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00E9" w14:textId="77777777" w:rsidR="00FD7BA8" w:rsidRPr="002006D8" w:rsidRDefault="00FD7BA8" w:rsidP="00FD7BA8">
      <w:pPr>
        <w:pStyle w:val="Header"/>
        <w:ind w:right="140"/>
        <w:jc w:val="center"/>
        <w:rPr>
          <w:rFonts w:ascii="Arial" w:hAnsi="Arial" w:cs="Arial"/>
        </w:rPr>
      </w:pPr>
      <w:r>
        <w:rPr>
          <w:rFonts w:ascii="Toyota Display Heavy" w:hAnsi="Toyota Display Heavy" w:cs="Arial"/>
          <w:b/>
          <w:noProof/>
          <w:sz w:val="40"/>
          <w:szCs w:val="40"/>
          <w:lang w:eastAsia="en-NZ"/>
        </w:rPr>
        <mc:AlternateContent>
          <mc:Choice Requires="wps">
            <w:drawing>
              <wp:anchor distT="0" distB="0" distL="114300" distR="114300" simplePos="0" relativeHeight="251659264" behindDoc="0" locked="0" layoutInCell="1" allowOverlap="1" wp14:anchorId="29263C69" wp14:editId="3AE85446">
                <wp:simplePos x="0" y="0"/>
                <wp:positionH relativeFrom="column">
                  <wp:posOffset>1114054</wp:posOffset>
                </wp:positionH>
                <wp:positionV relativeFrom="paragraph">
                  <wp:posOffset>81915</wp:posOffset>
                </wp:positionV>
                <wp:extent cx="4967605" cy="774065"/>
                <wp:effectExtent l="0" t="0" r="444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7605" cy="774065"/>
                        </a:xfrm>
                        <a:prstGeom prst="rect">
                          <a:avLst/>
                        </a:prstGeom>
                        <a:solidFill>
                          <a:srgbClr val="EB0A1E"/>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E9DAA40" w14:textId="77777777" w:rsidR="00FD7BA8" w:rsidRPr="009125DD" w:rsidRDefault="00FD7BA8" w:rsidP="00FD7BA8">
                            <w:pPr>
                              <w:pStyle w:val="NormalWeb"/>
                              <w:spacing w:before="0" w:beforeAutospacing="0" w:after="0" w:afterAutospacing="0"/>
                              <w:ind w:right="295"/>
                              <w:jc w:val="right"/>
                              <w:rPr>
                                <w:rFonts w:ascii="Toyota Display Heavy" w:hAnsi="Toyota Display Heavy"/>
                                <w:sz w:val="56"/>
                                <w:szCs w:val="56"/>
                              </w:rPr>
                            </w:pPr>
                            <w:r>
                              <w:rPr>
                                <w:rFonts w:ascii="Toyota Display Heavy" w:hAnsi="Toyota Display Heavy"/>
                                <w:color w:val="FFFFFF"/>
                                <w:kern w:val="24"/>
                                <w:sz w:val="56"/>
                                <w:szCs w:val="56"/>
                                <w:lang w:val="en-US"/>
                              </w:rPr>
                              <w:t>Job Description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263C69" id="Rectangle 3" o:spid="_x0000_s1026" style="position:absolute;left:0;text-align:left;margin-left:87.7pt;margin-top:6.45pt;width:391.15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" fillcolor="#eb0a1e" stroked="f" strokeweight="1pt">
                <v:textbox>
                  <w:txbxContent>
                    <w:p w14:paraId="1E9DAA40" w14:textId="77777777" w:rsidR="00FD7BA8" w:rsidRPr="009125DD" w:rsidRDefault="00FD7BA8" w:rsidP="00FD7BA8">
                      <w:pPr>
                        <w:pStyle w:val="NormalWeb"/>
                        <w:spacing w:before="0" w:beforeAutospacing="0" w:after="0" w:afterAutospacing="0"/>
                        <w:ind w:right="295"/>
                        <w:jc w:val="right"/>
                        <w:rPr>
                          <w:rFonts w:ascii="Toyota Display Heavy" w:hAnsi="Toyota Display Heavy"/>
                          <w:sz w:val="56"/>
                          <w:szCs w:val="56"/>
                        </w:rPr>
                      </w:pPr>
                      <w:r>
                        <w:rPr>
                          <w:rFonts w:ascii="Toyota Display Heavy" w:hAnsi="Toyota Display Heavy"/>
                          <w:color w:val="FFFFFF"/>
                          <w:kern w:val="24"/>
                          <w:sz w:val="56"/>
                          <w:szCs w:val="56"/>
                          <w:lang w:val="en-US"/>
                        </w:rPr>
                        <w:t>Job Description</w:t>
                      </w:r>
                    </w:p>
                  </w:txbxContent>
                </v:textbox>
              </v:rect>
            </w:pict>
          </mc:Fallback>
        </mc:AlternateContent>
      </w:r>
      <w:r>
        <w:rPr>
          <w:rFonts w:ascii="Toyota Display Heavy" w:hAnsi="Toyota Display Heavy" w:cs="Arial"/>
          <w:b/>
          <w:noProof/>
          <w:sz w:val="40"/>
          <w:szCs w:val="40"/>
          <w:lang w:eastAsia="en-NZ"/>
        </w:rPr>
        <w:drawing>
          <wp:anchor distT="0" distB="0" distL="114300" distR="114300" simplePos="0" relativeHeight="251660288" behindDoc="0" locked="0" layoutInCell="1" allowOverlap="1" wp14:anchorId="7DF5C9E2" wp14:editId="594ED5BE">
            <wp:simplePos x="0" y="0"/>
            <wp:positionH relativeFrom="column">
              <wp:posOffset>-3810</wp:posOffset>
            </wp:positionH>
            <wp:positionV relativeFrom="paragraph">
              <wp:posOffset>3439</wp:posOffset>
            </wp:positionV>
            <wp:extent cx="921385" cy="945515"/>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Toyota_ourPeopleLogo_RGB_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385" cy="945515"/>
                    </a:xfrm>
                    <a:prstGeom prst="rect">
                      <a:avLst/>
                    </a:prstGeom>
                  </pic:spPr>
                </pic:pic>
              </a:graphicData>
            </a:graphic>
            <wp14:sizeRelH relativeFrom="margin">
              <wp14:pctWidth>0</wp14:pctWidth>
            </wp14:sizeRelH>
            <wp14:sizeRelV relativeFrom="margin">
              <wp14:pctHeight>0</wp14:pctHeight>
            </wp14:sizeRelV>
          </wp:anchor>
        </w:drawing>
      </w:r>
    </w:p>
    <w:p w14:paraId="6F22A071" w14:textId="77777777" w:rsidR="00FD7BA8" w:rsidRDefault="00FD7BA8" w:rsidP="00071B63">
      <w:pPr>
        <w:tabs>
          <w:tab w:val="left" w:pos="993"/>
        </w:tabs>
        <w:spacing w:after="120"/>
        <w:ind w:right="-425"/>
        <w:rPr>
          <w:rFonts w:ascii="Toyota Display Heavy" w:hAnsi="Toyota Display Heavy" w:cs="Arial"/>
          <w:b/>
          <w:sz w:val="44"/>
          <w:szCs w:val="44"/>
        </w:rPr>
      </w:pPr>
    </w:p>
    <w:p w14:paraId="1E71F8ED" w14:textId="77777777" w:rsidR="00FD7BA8" w:rsidRPr="00FD7BA8" w:rsidRDefault="00FD7BA8" w:rsidP="00071B63">
      <w:pPr>
        <w:tabs>
          <w:tab w:val="left" w:pos="993"/>
        </w:tabs>
        <w:spacing w:after="120"/>
        <w:ind w:right="-425"/>
        <w:rPr>
          <w:rFonts w:ascii="Toyota Display Heavy" w:hAnsi="Toyota Display Heavy" w:cs="Arial"/>
          <w:b/>
          <w:sz w:val="20"/>
          <w:szCs w:val="20"/>
        </w:rPr>
      </w:pPr>
    </w:p>
    <w:p w14:paraId="156768E7" w14:textId="77777777" w:rsidR="00EE43A2" w:rsidRPr="00E7565D" w:rsidRDefault="00E7565D" w:rsidP="00071B63">
      <w:pPr>
        <w:tabs>
          <w:tab w:val="left" w:pos="993"/>
        </w:tabs>
        <w:spacing w:after="120"/>
        <w:ind w:right="-425"/>
        <w:rPr>
          <w:rFonts w:ascii="Toyota Display Heavy" w:hAnsi="Toyota Display Heavy" w:cs="Arial"/>
          <w:b/>
          <w:sz w:val="44"/>
          <w:szCs w:val="44"/>
        </w:rPr>
      </w:pPr>
      <w:r w:rsidRPr="00E7565D">
        <w:rPr>
          <w:rFonts w:ascii="Toyota Display Heavy" w:hAnsi="Toyota Display Heavy" w:cs="Arial"/>
          <w:b/>
          <w:sz w:val="44"/>
          <w:szCs w:val="44"/>
        </w:rPr>
        <w:t xml:space="preserve">SERVICE ADVISOR </w:t>
      </w:r>
    </w:p>
    <w:tbl>
      <w:tblPr>
        <w:tblStyle w:val="TableGrid"/>
        <w:tblW w:w="94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376"/>
      </w:tblGrid>
      <w:tr w:rsidR="00C04A84" w:rsidRPr="00740015" w14:paraId="4C478601" w14:textId="77777777" w:rsidTr="00E7565D">
        <w:tc>
          <w:tcPr>
            <w:tcW w:w="2122" w:type="dxa"/>
            <w:shd w:val="clear" w:color="auto" w:fill="F2F2F2" w:themeFill="background1" w:themeFillShade="F2"/>
          </w:tcPr>
          <w:p w14:paraId="3B30205D" w14:textId="77777777" w:rsidR="00C04A84" w:rsidRPr="00795BFD" w:rsidRDefault="00C04A84" w:rsidP="00C04A84">
            <w:pPr>
              <w:spacing w:after="60"/>
              <w:rPr>
                <w:rFonts w:ascii="Arial" w:hAnsi="Arial" w:cs="Arial"/>
              </w:rPr>
            </w:pPr>
            <w:r>
              <w:rPr>
                <w:rFonts w:ascii="Arial" w:hAnsi="Arial" w:cs="Arial"/>
              </w:rPr>
              <w:t xml:space="preserve">Dealership </w:t>
            </w:r>
          </w:p>
        </w:tc>
        <w:tc>
          <w:tcPr>
            <w:tcW w:w="7376" w:type="dxa"/>
          </w:tcPr>
          <w:p w14:paraId="40565D56" w14:textId="77777777" w:rsidR="00C04A84" w:rsidRPr="00795BFD" w:rsidRDefault="00D3446E" w:rsidP="00C04A84">
            <w:pPr>
              <w:spacing w:before="60" w:after="60"/>
              <w:rPr>
                <w:b/>
                <w:sz w:val="24"/>
                <w:szCs w:val="24"/>
              </w:rPr>
            </w:pPr>
            <w:r>
              <w:rPr>
                <w:b/>
                <w:sz w:val="24"/>
                <w:szCs w:val="24"/>
              </w:rPr>
              <w:t>Coast Toyota</w:t>
            </w:r>
          </w:p>
        </w:tc>
      </w:tr>
      <w:tr w:rsidR="00C04A84" w:rsidRPr="00740015" w14:paraId="3055F1CF" w14:textId="77777777" w:rsidTr="00E7565D">
        <w:tc>
          <w:tcPr>
            <w:tcW w:w="2122" w:type="dxa"/>
            <w:shd w:val="clear" w:color="auto" w:fill="F2F2F2" w:themeFill="background1" w:themeFillShade="F2"/>
          </w:tcPr>
          <w:p w14:paraId="6EECC56D" w14:textId="77777777" w:rsidR="00C04A84" w:rsidRPr="00795BFD" w:rsidRDefault="00C04A84" w:rsidP="00C04A84">
            <w:pPr>
              <w:spacing w:after="60"/>
              <w:rPr>
                <w:rFonts w:ascii="Arial" w:hAnsi="Arial" w:cs="Arial"/>
              </w:rPr>
            </w:pPr>
            <w:r w:rsidRPr="00795BFD">
              <w:rPr>
                <w:rFonts w:ascii="Arial" w:hAnsi="Arial" w:cs="Arial"/>
              </w:rPr>
              <w:t>Department</w:t>
            </w:r>
          </w:p>
        </w:tc>
        <w:tc>
          <w:tcPr>
            <w:tcW w:w="7376" w:type="dxa"/>
          </w:tcPr>
          <w:p w14:paraId="0C5EEA7A" w14:textId="77777777" w:rsidR="00C04A84" w:rsidRPr="00795BFD" w:rsidRDefault="00D3446E" w:rsidP="00C04A84">
            <w:pPr>
              <w:spacing w:before="60" w:after="60"/>
              <w:rPr>
                <w:b/>
                <w:sz w:val="24"/>
                <w:szCs w:val="24"/>
              </w:rPr>
            </w:pPr>
            <w:r>
              <w:rPr>
                <w:b/>
                <w:sz w:val="24"/>
                <w:szCs w:val="24"/>
              </w:rPr>
              <w:t>Service</w:t>
            </w:r>
          </w:p>
        </w:tc>
      </w:tr>
      <w:tr w:rsidR="00C04A84" w:rsidRPr="00740015" w14:paraId="25947038" w14:textId="77777777" w:rsidTr="00E7565D">
        <w:tc>
          <w:tcPr>
            <w:tcW w:w="2122" w:type="dxa"/>
            <w:shd w:val="clear" w:color="auto" w:fill="F2F2F2" w:themeFill="background1" w:themeFillShade="F2"/>
          </w:tcPr>
          <w:p w14:paraId="6C2A6179" w14:textId="77777777" w:rsidR="00C04A84" w:rsidRPr="00795BFD" w:rsidRDefault="00C04A84" w:rsidP="00C04A84">
            <w:pPr>
              <w:spacing w:after="60"/>
              <w:rPr>
                <w:rFonts w:ascii="Arial" w:hAnsi="Arial" w:cs="Arial"/>
              </w:rPr>
            </w:pPr>
            <w:r w:rsidRPr="00795BFD">
              <w:rPr>
                <w:rFonts w:ascii="Arial" w:hAnsi="Arial" w:cs="Arial"/>
              </w:rPr>
              <w:t>Location</w:t>
            </w:r>
          </w:p>
        </w:tc>
        <w:tc>
          <w:tcPr>
            <w:tcW w:w="7376" w:type="dxa"/>
          </w:tcPr>
          <w:p w14:paraId="30EA3F8A" w14:textId="77777777" w:rsidR="00C04A84" w:rsidRPr="00795BFD" w:rsidRDefault="00D3446E" w:rsidP="00C04A84">
            <w:pPr>
              <w:spacing w:before="60" w:after="60"/>
              <w:rPr>
                <w:b/>
                <w:sz w:val="24"/>
                <w:szCs w:val="24"/>
              </w:rPr>
            </w:pPr>
            <w:r>
              <w:rPr>
                <w:b/>
                <w:sz w:val="24"/>
                <w:szCs w:val="24"/>
              </w:rPr>
              <w:t>Greymouth</w:t>
            </w:r>
          </w:p>
        </w:tc>
      </w:tr>
      <w:tr w:rsidR="00C04A84" w:rsidRPr="00740015" w14:paraId="43BEC8A8" w14:textId="77777777" w:rsidTr="00E7565D">
        <w:tc>
          <w:tcPr>
            <w:tcW w:w="2122" w:type="dxa"/>
            <w:shd w:val="clear" w:color="auto" w:fill="F2F2F2" w:themeFill="background1" w:themeFillShade="F2"/>
          </w:tcPr>
          <w:p w14:paraId="4AA1DB13" w14:textId="77777777" w:rsidR="00C04A84" w:rsidRPr="00795BFD" w:rsidRDefault="00C04A84" w:rsidP="00C04A84">
            <w:pPr>
              <w:spacing w:after="60"/>
              <w:rPr>
                <w:rFonts w:ascii="Arial" w:hAnsi="Arial" w:cs="Arial"/>
              </w:rPr>
            </w:pPr>
            <w:r w:rsidRPr="00795BFD">
              <w:rPr>
                <w:rFonts w:ascii="Arial" w:hAnsi="Arial" w:cs="Arial"/>
              </w:rPr>
              <w:t>Reports to</w:t>
            </w:r>
          </w:p>
        </w:tc>
        <w:tc>
          <w:tcPr>
            <w:tcW w:w="7376" w:type="dxa"/>
          </w:tcPr>
          <w:p w14:paraId="3E5E53B9" w14:textId="0060E20E" w:rsidR="00C04A84" w:rsidRPr="00795BFD" w:rsidRDefault="004045F9" w:rsidP="00C04A84">
            <w:pPr>
              <w:spacing w:before="60" w:after="60"/>
              <w:rPr>
                <w:b/>
                <w:sz w:val="24"/>
                <w:szCs w:val="24"/>
              </w:rPr>
            </w:pPr>
            <w:r>
              <w:rPr>
                <w:b/>
                <w:sz w:val="24"/>
                <w:szCs w:val="24"/>
              </w:rPr>
              <w:t>Service Manager</w:t>
            </w:r>
          </w:p>
        </w:tc>
      </w:tr>
    </w:tbl>
    <w:p w14:paraId="0924B6D1" w14:textId="77777777" w:rsidR="008F7335" w:rsidRDefault="00FD7BA8" w:rsidP="00FD7BA8">
      <w:pPr>
        <w:pStyle w:val="Title"/>
        <w:ind w:left="0" w:firstLine="0"/>
        <w:rPr>
          <w:lang w:eastAsia="en-NZ"/>
        </w:rPr>
      </w:pPr>
      <w:r>
        <w:rPr>
          <w:lang w:eastAsia="en-NZ"/>
        </w:rPr>
        <w:br/>
      </w:r>
      <w:r w:rsidR="008F7335">
        <w:rPr>
          <w:lang w:eastAsia="en-NZ"/>
        </w:rPr>
        <w:t>BUSINESS GOALS</w:t>
      </w:r>
    </w:p>
    <w:p w14:paraId="608624F9" w14:textId="77777777" w:rsidR="000B60B0" w:rsidRPr="00E30289" w:rsidRDefault="000B60B0" w:rsidP="005778CA">
      <w:pPr>
        <w:ind w:left="0" w:firstLine="0"/>
        <w:rPr>
          <w:rFonts w:cs="Arial"/>
          <w:sz w:val="20"/>
          <w:szCs w:val="20"/>
          <w:lang w:eastAsia="en-NZ"/>
        </w:rPr>
      </w:pPr>
      <w:r w:rsidRPr="00E30289">
        <w:rPr>
          <w:rFonts w:cs="Arial"/>
          <w:sz w:val="20"/>
          <w:szCs w:val="20"/>
          <w:lang w:eastAsia="en-NZ"/>
        </w:rPr>
        <w:t>The dealerships overall business goals are to:</w:t>
      </w:r>
    </w:p>
    <w:p w14:paraId="15455560" w14:textId="77777777" w:rsidR="000B60B0" w:rsidRPr="00E30289" w:rsidRDefault="000B60B0" w:rsidP="000B60B0">
      <w:pPr>
        <w:numPr>
          <w:ilvl w:val="0"/>
          <w:numId w:val="7"/>
        </w:numPr>
        <w:rPr>
          <w:rFonts w:cs="Arial"/>
          <w:sz w:val="20"/>
          <w:szCs w:val="20"/>
          <w:lang w:eastAsia="en-NZ"/>
        </w:rPr>
      </w:pPr>
      <w:r w:rsidRPr="00E30289">
        <w:rPr>
          <w:rFonts w:cs="Arial"/>
          <w:sz w:val="20"/>
          <w:szCs w:val="20"/>
          <w:lang w:eastAsia="en-NZ"/>
        </w:rPr>
        <w:t>Provide outstanding products and services</w:t>
      </w:r>
    </w:p>
    <w:p w14:paraId="1FE91373" w14:textId="77777777" w:rsidR="000B60B0" w:rsidRPr="00E30289" w:rsidRDefault="000B60B0" w:rsidP="000B60B0">
      <w:pPr>
        <w:numPr>
          <w:ilvl w:val="0"/>
          <w:numId w:val="7"/>
        </w:numPr>
        <w:rPr>
          <w:rFonts w:cs="Arial"/>
          <w:sz w:val="20"/>
          <w:szCs w:val="20"/>
          <w:lang w:eastAsia="en-NZ"/>
        </w:rPr>
      </w:pPr>
      <w:r w:rsidRPr="00E30289">
        <w:rPr>
          <w:rFonts w:cs="Arial"/>
          <w:sz w:val="20"/>
          <w:szCs w:val="20"/>
          <w:lang w:eastAsia="en-NZ"/>
        </w:rPr>
        <w:t>Make a reasonable profit by selling them</w:t>
      </w:r>
    </w:p>
    <w:p w14:paraId="4B9BF8DF" w14:textId="024C00F5" w:rsidR="000B60B0" w:rsidRPr="00E30289" w:rsidRDefault="000B60B0" w:rsidP="000B60B0">
      <w:pPr>
        <w:numPr>
          <w:ilvl w:val="0"/>
          <w:numId w:val="7"/>
        </w:numPr>
        <w:rPr>
          <w:rFonts w:cs="Arial"/>
          <w:sz w:val="20"/>
          <w:szCs w:val="20"/>
          <w:lang w:eastAsia="en-NZ"/>
        </w:rPr>
      </w:pPr>
      <w:r w:rsidRPr="00E30289">
        <w:rPr>
          <w:rFonts w:cs="Arial"/>
          <w:sz w:val="20"/>
          <w:szCs w:val="20"/>
          <w:lang w:eastAsia="en-NZ"/>
        </w:rPr>
        <w:t xml:space="preserve">Build a constantly growing base of loyal customer advocates who promote </w:t>
      </w:r>
      <w:r w:rsidR="004045F9">
        <w:rPr>
          <w:rFonts w:cs="Arial"/>
          <w:sz w:val="20"/>
          <w:szCs w:val="20"/>
          <w:lang w:eastAsia="en-NZ"/>
        </w:rPr>
        <w:t xml:space="preserve">our Store </w:t>
      </w:r>
      <w:r w:rsidRPr="00E30289">
        <w:rPr>
          <w:rFonts w:cs="Arial"/>
          <w:sz w:val="20"/>
          <w:szCs w:val="20"/>
          <w:lang w:eastAsia="en-NZ"/>
        </w:rPr>
        <w:t>and Toyota to their friends, and who come back to buy</w:t>
      </w:r>
      <w:r w:rsidR="004045F9">
        <w:rPr>
          <w:rFonts w:cs="Arial"/>
          <w:sz w:val="20"/>
          <w:szCs w:val="20"/>
          <w:lang w:eastAsia="en-NZ"/>
        </w:rPr>
        <w:t xml:space="preserve"> and service</w:t>
      </w:r>
      <w:r w:rsidRPr="00E30289">
        <w:rPr>
          <w:rFonts w:cs="Arial"/>
          <w:sz w:val="20"/>
          <w:szCs w:val="20"/>
          <w:lang w:eastAsia="en-NZ"/>
        </w:rPr>
        <w:t xml:space="preserve"> again and again.</w:t>
      </w:r>
      <w:r w:rsidR="008F7335">
        <w:rPr>
          <w:rFonts w:cs="Arial"/>
          <w:sz w:val="20"/>
          <w:szCs w:val="20"/>
          <w:lang w:eastAsia="en-NZ"/>
        </w:rPr>
        <w:br/>
      </w:r>
    </w:p>
    <w:p w14:paraId="39A7518A" w14:textId="77777777" w:rsidR="000B60B0" w:rsidRDefault="008F7335" w:rsidP="008F7335">
      <w:pPr>
        <w:pStyle w:val="Title"/>
        <w:rPr>
          <w:lang w:eastAsia="en-NZ"/>
        </w:rPr>
      </w:pPr>
      <w:r>
        <w:rPr>
          <w:lang w:eastAsia="en-NZ"/>
        </w:rPr>
        <w:t>PURPOSE OF THE JOB</w:t>
      </w:r>
    </w:p>
    <w:p w14:paraId="62EFDC65" w14:textId="77777777" w:rsidR="000B60B0" w:rsidRDefault="000B60B0" w:rsidP="000B60B0">
      <w:pPr>
        <w:spacing w:after="160" w:line="259" w:lineRule="auto"/>
        <w:ind w:left="0" w:firstLine="0"/>
        <w:rPr>
          <w:rFonts w:cs="Arial"/>
          <w:sz w:val="20"/>
          <w:szCs w:val="20"/>
          <w:lang w:val="en-US" w:eastAsia="en-NZ"/>
        </w:rPr>
      </w:pPr>
      <w:r w:rsidRPr="00E30289">
        <w:rPr>
          <w:rFonts w:cs="Arial"/>
          <w:sz w:val="20"/>
          <w:szCs w:val="20"/>
          <w:lang w:val="en-US" w:eastAsia="en-NZ"/>
        </w:rPr>
        <w:t xml:space="preserve">The main purpose of the Service Advisor’s role is to create a customer first experience for every customer by understanding their needs and providing the right services when they need them.  To do this the Service Advisor needs to work across the dealership </w:t>
      </w:r>
      <w:r w:rsidRPr="00E30289">
        <w:rPr>
          <w:rFonts w:cs="Arial"/>
          <w:sz w:val="20"/>
          <w:szCs w:val="20"/>
        </w:rPr>
        <w:t xml:space="preserve">actively </w:t>
      </w:r>
      <w:r w:rsidRPr="00E30289">
        <w:rPr>
          <w:rFonts w:cs="Arial"/>
          <w:sz w:val="20"/>
          <w:szCs w:val="20"/>
          <w:lang w:val="en-US" w:eastAsia="en-NZ"/>
        </w:rPr>
        <w:t xml:space="preserve">supporting the Parts, Sales and Administration </w:t>
      </w:r>
      <w:proofErr w:type="gramStart"/>
      <w:r w:rsidRPr="00E30289">
        <w:rPr>
          <w:rFonts w:cs="Arial"/>
          <w:sz w:val="20"/>
          <w:szCs w:val="20"/>
          <w:lang w:val="en-US" w:eastAsia="en-NZ"/>
        </w:rPr>
        <w:t>department’s</w:t>
      </w:r>
      <w:proofErr w:type="gramEnd"/>
      <w:r w:rsidRPr="00E30289">
        <w:rPr>
          <w:rFonts w:cs="Arial"/>
          <w:sz w:val="20"/>
          <w:szCs w:val="20"/>
          <w:lang w:val="en-US" w:eastAsia="en-NZ"/>
        </w:rPr>
        <w:t xml:space="preserve"> </w:t>
      </w:r>
      <w:proofErr w:type="gramStart"/>
      <w:r w:rsidRPr="00E30289">
        <w:rPr>
          <w:rFonts w:cs="Arial"/>
          <w:sz w:val="20"/>
          <w:szCs w:val="20"/>
          <w:lang w:val="en-US" w:eastAsia="en-NZ"/>
        </w:rPr>
        <w:t>at all times</w:t>
      </w:r>
      <w:proofErr w:type="gramEnd"/>
      <w:r w:rsidRPr="00E30289">
        <w:rPr>
          <w:rFonts w:cs="Arial"/>
          <w:sz w:val="20"/>
          <w:szCs w:val="20"/>
          <w:lang w:val="en-US" w:eastAsia="en-NZ"/>
        </w:rPr>
        <w:t xml:space="preserve"> to deliver these services.</w:t>
      </w:r>
      <w:r w:rsidR="008F7335">
        <w:rPr>
          <w:rFonts w:cs="Arial"/>
          <w:sz w:val="20"/>
          <w:szCs w:val="20"/>
          <w:lang w:val="en-US" w:eastAsia="en-NZ"/>
        </w:rPr>
        <w:br/>
      </w:r>
    </w:p>
    <w:p w14:paraId="26E6F08D" w14:textId="77777777" w:rsidR="008F7335" w:rsidRPr="00E30289" w:rsidRDefault="008F7335" w:rsidP="008F7335">
      <w:pPr>
        <w:pStyle w:val="Title"/>
        <w:rPr>
          <w:rFonts w:ascii="Toyota Text" w:hAnsi="Toyota Text"/>
          <w:lang w:val="en-US" w:eastAsia="en-NZ"/>
        </w:rPr>
      </w:pPr>
      <w:r>
        <w:rPr>
          <w:lang w:val="en-US" w:eastAsia="en-NZ"/>
        </w:rPr>
        <w:t>KEY RESPONSIBILITIES</w:t>
      </w:r>
    </w:p>
    <w:p w14:paraId="04A70D3F" w14:textId="77777777" w:rsidR="00712EE8" w:rsidRPr="00E30289" w:rsidRDefault="00712EE8" w:rsidP="00B22C8A">
      <w:pPr>
        <w:pStyle w:val="ListParagraph"/>
        <w:numPr>
          <w:ilvl w:val="0"/>
          <w:numId w:val="18"/>
        </w:numPr>
        <w:ind w:left="357" w:hanging="357"/>
        <w:contextualSpacing w:val="0"/>
        <w:rPr>
          <w:sz w:val="20"/>
          <w:szCs w:val="20"/>
        </w:rPr>
      </w:pPr>
      <w:r w:rsidRPr="00E30289">
        <w:rPr>
          <w:sz w:val="20"/>
          <w:szCs w:val="20"/>
        </w:rPr>
        <w:t xml:space="preserve">Greeting customers and dealing with queries face to face, </w:t>
      </w:r>
      <w:r w:rsidR="00B22C8A" w:rsidRPr="00E30289">
        <w:rPr>
          <w:sz w:val="20"/>
          <w:szCs w:val="20"/>
        </w:rPr>
        <w:t xml:space="preserve">over the phone or </w:t>
      </w:r>
      <w:r w:rsidRPr="00E30289">
        <w:rPr>
          <w:sz w:val="20"/>
          <w:szCs w:val="20"/>
        </w:rPr>
        <w:t>by email in a professional and timely way, actively</w:t>
      </w:r>
      <w:r w:rsidRPr="00E30289">
        <w:rPr>
          <w:rFonts w:eastAsia="MS Mincho"/>
          <w:sz w:val="20"/>
          <w:szCs w:val="20"/>
        </w:rPr>
        <w:t xml:space="preserve"> promoting the services and benefits of the Service and Parts Departments to all customers.</w:t>
      </w:r>
    </w:p>
    <w:p w14:paraId="17B3C9F5" w14:textId="77777777" w:rsidR="00712EE8" w:rsidRPr="00E30289" w:rsidRDefault="00712EE8" w:rsidP="00B22C8A">
      <w:pPr>
        <w:pStyle w:val="ListParagraph"/>
        <w:numPr>
          <w:ilvl w:val="0"/>
          <w:numId w:val="17"/>
        </w:numPr>
        <w:ind w:left="357" w:hanging="357"/>
        <w:contextualSpacing w:val="0"/>
        <w:rPr>
          <w:sz w:val="20"/>
          <w:szCs w:val="20"/>
        </w:rPr>
      </w:pPr>
      <w:r w:rsidRPr="00E30289">
        <w:rPr>
          <w:sz w:val="20"/>
          <w:szCs w:val="20"/>
        </w:rPr>
        <w:t xml:space="preserve">Reviewing and accurately advising customers on the customer’s vehicle service and repair requirements including </w:t>
      </w:r>
      <w:r w:rsidRPr="00E30289">
        <w:rPr>
          <w:rFonts w:eastAsia="MS Mincho"/>
          <w:sz w:val="20"/>
          <w:szCs w:val="20"/>
        </w:rPr>
        <w:t xml:space="preserve">providing clear cost </w:t>
      </w:r>
      <w:r w:rsidR="00B22C8A" w:rsidRPr="00E30289">
        <w:rPr>
          <w:rFonts w:eastAsia="MS Mincho"/>
          <w:sz w:val="20"/>
          <w:szCs w:val="20"/>
        </w:rPr>
        <w:t>estimates,</w:t>
      </w:r>
      <w:r w:rsidRPr="00E30289">
        <w:rPr>
          <w:rFonts w:eastAsia="MS Mincho"/>
          <w:sz w:val="20"/>
          <w:szCs w:val="20"/>
        </w:rPr>
        <w:t xml:space="preserve"> indication of time vehicles </w:t>
      </w:r>
      <w:proofErr w:type="gramStart"/>
      <w:r w:rsidRPr="00E30289">
        <w:rPr>
          <w:rFonts w:eastAsia="MS Mincho"/>
          <w:sz w:val="20"/>
          <w:szCs w:val="20"/>
        </w:rPr>
        <w:t>are</w:t>
      </w:r>
      <w:proofErr w:type="gramEnd"/>
      <w:r w:rsidRPr="00E30289">
        <w:rPr>
          <w:rFonts w:eastAsia="MS Mincho"/>
          <w:sz w:val="20"/>
          <w:szCs w:val="20"/>
        </w:rPr>
        <w:t xml:space="preserve"> required to complete the job and accurately applying New Vehicle and Extra Care warranty policy to determine if repairs are covered.</w:t>
      </w:r>
    </w:p>
    <w:p w14:paraId="67578BF3" w14:textId="16F1EB0B" w:rsidR="00712EE8" w:rsidRPr="00E30289" w:rsidRDefault="00712EE8" w:rsidP="00B22C8A">
      <w:pPr>
        <w:pStyle w:val="ListParagraph"/>
        <w:numPr>
          <w:ilvl w:val="0"/>
          <w:numId w:val="17"/>
        </w:numPr>
        <w:ind w:left="357" w:hanging="357"/>
        <w:contextualSpacing w:val="0"/>
        <w:rPr>
          <w:sz w:val="20"/>
          <w:szCs w:val="20"/>
        </w:rPr>
      </w:pPr>
      <w:r w:rsidRPr="00E30289">
        <w:rPr>
          <w:sz w:val="20"/>
          <w:szCs w:val="20"/>
        </w:rPr>
        <w:t xml:space="preserve">Providing exceptional customer service that follows the Customer Interaction processes </w:t>
      </w:r>
      <w:r w:rsidRPr="00E30289">
        <w:rPr>
          <w:rFonts w:eastAsia="MS Mincho"/>
          <w:sz w:val="20"/>
          <w:szCs w:val="20"/>
        </w:rPr>
        <w:t xml:space="preserve">utilising Toyota’s </w:t>
      </w:r>
      <w:proofErr w:type="gramStart"/>
      <w:r w:rsidRPr="00E30289">
        <w:rPr>
          <w:rFonts w:eastAsia="MS Mincho"/>
          <w:sz w:val="20"/>
          <w:szCs w:val="20"/>
        </w:rPr>
        <w:t>“</w:t>
      </w:r>
      <w:r w:rsidR="00804407">
        <w:rPr>
          <w:rFonts w:eastAsia="MS Mincho"/>
          <w:sz w:val="20"/>
          <w:szCs w:val="20"/>
        </w:rPr>
        <w:t xml:space="preserve"> Customer</w:t>
      </w:r>
      <w:proofErr w:type="gramEnd"/>
      <w:r w:rsidR="00804407">
        <w:rPr>
          <w:rFonts w:eastAsia="MS Mincho"/>
          <w:sz w:val="20"/>
          <w:szCs w:val="20"/>
        </w:rPr>
        <w:t xml:space="preserve"> First Process.</w:t>
      </w:r>
    </w:p>
    <w:p w14:paraId="24A0E237" w14:textId="77777777" w:rsidR="00712EE8" w:rsidRPr="00E30289" w:rsidRDefault="00712EE8" w:rsidP="00B22C8A">
      <w:pPr>
        <w:pStyle w:val="ListParagraph"/>
        <w:numPr>
          <w:ilvl w:val="0"/>
          <w:numId w:val="17"/>
        </w:numPr>
        <w:ind w:left="357" w:hanging="357"/>
        <w:contextualSpacing w:val="0"/>
        <w:rPr>
          <w:sz w:val="20"/>
          <w:szCs w:val="20"/>
        </w:rPr>
      </w:pPr>
      <w:r w:rsidRPr="00E30289">
        <w:rPr>
          <w:sz w:val="20"/>
          <w:szCs w:val="20"/>
        </w:rPr>
        <w:t>Coordinating and booking service appointments for customers, including proactive follow ups and analysing their needs to recommend the right options.</w:t>
      </w:r>
    </w:p>
    <w:p w14:paraId="4B1311E6" w14:textId="77777777" w:rsidR="00712EE8" w:rsidRPr="00E30289" w:rsidRDefault="00712EE8" w:rsidP="00B22C8A">
      <w:pPr>
        <w:pStyle w:val="ListParagraph"/>
        <w:numPr>
          <w:ilvl w:val="0"/>
          <w:numId w:val="17"/>
        </w:numPr>
        <w:ind w:left="357" w:hanging="357"/>
        <w:contextualSpacing w:val="0"/>
        <w:rPr>
          <w:sz w:val="20"/>
          <w:szCs w:val="20"/>
        </w:rPr>
      </w:pPr>
      <w:r w:rsidRPr="00E30289">
        <w:rPr>
          <w:sz w:val="20"/>
          <w:szCs w:val="20"/>
        </w:rPr>
        <w:t>Liaising with other departments to ensure services are carried out as agreed with the customer (quality, services, time</w:t>
      </w:r>
      <w:r w:rsidR="00795DB2">
        <w:rPr>
          <w:sz w:val="20"/>
          <w:szCs w:val="20"/>
        </w:rPr>
        <w:t xml:space="preserve"> </w:t>
      </w:r>
      <w:r w:rsidRPr="00E30289">
        <w:rPr>
          <w:sz w:val="20"/>
          <w:szCs w:val="20"/>
        </w:rPr>
        <w:t>frames) and to resolve any customer issues or problems.</w:t>
      </w:r>
    </w:p>
    <w:p w14:paraId="35A28E0E" w14:textId="77777777" w:rsidR="00712EE8" w:rsidRPr="00E30289" w:rsidRDefault="00712EE8" w:rsidP="005778CA">
      <w:pPr>
        <w:pStyle w:val="ListParagraph"/>
        <w:numPr>
          <w:ilvl w:val="0"/>
          <w:numId w:val="22"/>
        </w:numPr>
        <w:ind w:left="357" w:hanging="357"/>
        <w:contextualSpacing w:val="0"/>
        <w:rPr>
          <w:sz w:val="20"/>
          <w:szCs w:val="20"/>
        </w:rPr>
      </w:pPr>
      <w:r w:rsidRPr="00E30289">
        <w:rPr>
          <w:sz w:val="20"/>
          <w:szCs w:val="20"/>
        </w:rPr>
        <w:t>Completing the required paperwork clearly and correctly as agreed with the customer and regularly keep databases and other systems updated with correct information up to date.</w:t>
      </w:r>
    </w:p>
    <w:p w14:paraId="38307F56" w14:textId="77777777" w:rsidR="00712EE8" w:rsidRPr="00E30289" w:rsidRDefault="00712EE8" w:rsidP="005778CA">
      <w:pPr>
        <w:pStyle w:val="ListParagraph"/>
        <w:numPr>
          <w:ilvl w:val="0"/>
          <w:numId w:val="22"/>
        </w:numPr>
        <w:ind w:left="357" w:hanging="357"/>
        <w:contextualSpacing w:val="0"/>
        <w:rPr>
          <w:rFonts w:eastAsia="MS Mincho"/>
          <w:sz w:val="20"/>
          <w:szCs w:val="20"/>
        </w:rPr>
      </w:pPr>
      <w:r w:rsidRPr="00E30289">
        <w:rPr>
          <w:rFonts w:eastAsia="MS Mincho"/>
          <w:sz w:val="20"/>
          <w:szCs w:val="20"/>
        </w:rPr>
        <w:t>Enable prioritising waiting customer, repeat repair and carry over jobs by clearly identifying these as such on R/</w:t>
      </w:r>
      <w:proofErr w:type="spellStart"/>
      <w:r w:rsidRPr="00E30289">
        <w:rPr>
          <w:rFonts w:eastAsia="MS Mincho"/>
          <w:sz w:val="20"/>
          <w:szCs w:val="20"/>
        </w:rPr>
        <w:t>Os</w:t>
      </w:r>
      <w:proofErr w:type="spellEnd"/>
      <w:r w:rsidRPr="00E30289">
        <w:rPr>
          <w:rFonts w:eastAsia="MS Mincho"/>
          <w:sz w:val="20"/>
          <w:szCs w:val="20"/>
        </w:rPr>
        <w:t>.</w:t>
      </w:r>
    </w:p>
    <w:p w14:paraId="3791CE53" w14:textId="77777777" w:rsidR="00712EE8" w:rsidRPr="00E30289" w:rsidRDefault="00712EE8" w:rsidP="005778CA">
      <w:pPr>
        <w:pStyle w:val="ListParagraph"/>
        <w:numPr>
          <w:ilvl w:val="0"/>
          <w:numId w:val="22"/>
        </w:numPr>
        <w:ind w:left="357" w:hanging="357"/>
        <w:contextualSpacing w:val="0"/>
        <w:rPr>
          <w:sz w:val="20"/>
          <w:szCs w:val="20"/>
        </w:rPr>
      </w:pPr>
      <w:r w:rsidRPr="00E30289">
        <w:rPr>
          <w:sz w:val="20"/>
          <w:szCs w:val="20"/>
        </w:rPr>
        <w:t>Receive R/</w:t>
      </w:r>
      <w:proofErr w:type="spellStart"/>
      <w:r w:rsidRPr="00E30289">
        <w:rPr>
          <w:sz w:val="20"/>
          <w:szCs w:val="20"/>
        </w:rPr>
        <w:t>Os</w:t>
      </w:r>
      <w:proofErr w:type="spellEnd"/>
      <w:r w:rsidRPr="00E30289">
        <w:rPr>
          <w:sz w:val="20"/>
          <w:szCs w:val="20"/>
        </w:rPr>
        <w:t xml:space="preserve"> for completed jobs </w:t>
      </w:r>
      <w:r w:rsidR="00AB28BD">
        <w:rPr>
          <w:sz w:val="20"/>
          <w:szCs w:val="20"/>
        </w:rPr>
        <w:t>back from the Service Manager</w:t>
      </w:r>
      <w:r w:rsidRPr="00E30289">
        <w:rPr>
          <w:sz w:val="20"/>
          <w:szCs w:val="20"/>
        </w:rPr>
        <w:t xml:space="preserve"> then ensure each vehicle is clean and ready (including service reminder label and service record book updated and QC check completed) for delivery back to the customer.</w:t>
      </w:r>
    </w:p>
    <w:p w14:paraId="6FA515F3" w14:textId="77777777" w:rsidR="00712EE8" w:rsidRPr="00E30289" w:rsidRDefault="00712EE8" w:rsidP="005778CA">
      <w:pPr>
        <w:pStyle w:val="ListParagraph"/>
        <w:numPr>
          <w:ilvl w:val="0"/>
          <w:numId w:val="22"/>
        </w:numPr>
        <w:ind w:left="357" w:hanging="357"/>
        <w:contextualSpacing w:val="0"/>
        <w:rPr>
          <w:sz w:val="20"/>
          <w:szCs w:val="20"/>
        </w:rPr>
      </w:pPr>
      <w:r w:rsidRPr="00E30289">
        <w:rPr>
          <w:sz w:val="20"/>
          <w:szCs w:val="20"/>
        </w:rPr>
        <w:lastRenderedPageBreak/>
        <w:t>Monitor work progress and keep customers informed of changes to costs, completion times and additional work requirements.</w:t>
      </w:r>
    </w:p>
    <w:p w14:paraId="2B47F647" w14:textId="77777777" w:rsidR="00712EE8" w:rsidRPr="00E30289" w:rsidRDefault="00712EE8" w:rsidP="005778CA">
      <w:pPr>
        <w:pStyle w:val="ListParagraph"/>
        <w:numPr>
          <w:ilvl w:val="0"/>
          <w:numId w:val="22"/>
        </w:numPr>
        <w:ind w:left="357" w:hanging="357"/>
        <w:contextualSpacing w:val="0"/>
        <w:rPr>
          <w:sz w:val="20"/>
          <w:szCs w:val="20"/>
        </w:rPr>
      </w:pPr>
      <w:r w:rsidRPr="00E30289">
        <w:rPr>
          <w:sz w:val="20"/>
          <w:szCs w:val="20"/>
        </w:rPr>
        <w:t>Sell the available technician hours for each day by utilising th</w:t>
      </w:r>
      <w:r w:rsidR="005778CA" w:rsidRPr="00E30289">
        <w:rPr>
          <w:sz w:val="20"/>
          <w:szCs w:val="20"/>
        </w:rPr>
        <w:t>e appointment system, accepting</w:t>
      </w:r>
      <w:r w:rsidRPr="00E30289">
        <w:rPr>
          <w:sz w:val="20"/>
          <w:szCs w:val="20"/>
        </w:rPr>
        <w:t xml:space="preserve"> walk-in jobs and scheduling internal jobs.</w:t>
      </w:r>
    </w:p>
    <w:p w14:paraId="02BFC3F5" w14:textId="77777777" w:rsidR="00712EE8" w:rsidRPr="00E30289" w:rsidRDefault="00AB28BD" w:rsidP="005778CA">
      <w:pPr>
        <w:pStyle w:val="ListParagraph"/>
        <w:numPr>
          <w:ilvl w:val="0"/>
          <w:numId w:val="22"/>
        </w:numPr>
        <w:ind w:left="357" w:hanging="357"/>
        <w:contextualSpacing w:val="0"/>
        <w:rPr>
          <w:sz w:val="20"/>
          <w:szCs w:val="20"/>
        </w:rPr>
      </w:pPr>
      <w:r>
        <w:rPr>
          <w:sz w:val="20"/>
          <w:szCs w:val="20"/>
        </w:rPr>
        <w:t>With the Service Manager</w:t>
      </w:r>
      <w:r w:rsidR="00712EE8" w:rsidRPr="00E30289">
        <w:rPr>
          <w:sz w:val="20"/>
          <w:szCs w:val="20"/>
        </w:rPr>
        <w:t xml:space="preserve"> jointly review the bookings/appointments for the day, determine daily available manpower capacity based on the total hours of the available technicians and plan the work schedule for the day (this will largely be driven by the appointment scheduling).</w:t>
      </w:r>
    </w:p>
    <w:p w14:paraId="11CD5065" w14:textId="77777777" w:rsidR="00712EE8" w:rsidRPr="00E30289" w:rsidRDefault="00712EE8" w:rsidP="005778CA">
      <w:pPr>
        <w:pStyle w:val="ListParagraph"/>
        <w:numPr>
          <w:ilvl w:val="0"/>
          <w:numId w:val="23"/>
        </w:numPr>
        <w:ind w:left="357" w:hanging="357"/>
        <w:contextualSpacing w:val="0"/>
        <w:rPr>
          <w:sz w:val="20"/>
          <w:szCs w:val="20"/>
        </w:rPr>
      </w:pPr>
      <w:r w:rsidRPr="00E30289">
        <w:rPr>
          <w:sz w:val="20"/>
          <w:szCs w:val="20"/>
        </w:rPr>
        <w:t>Following Toyota and dealership policies and processes.</w:t>
      </w:r>
    </w:p>
    <w:p w14:paraId="0C91E3A0" w14:textId="77777777" w:rsidR="00B22C8A" w:rsidRDefault="00AB28BD" w:rsidP="005778CA">
      <w:pPr>
        <w:pStyle w:val="ListParagraph"/>
        <w:numPr>
          <w:ilvl w:val="0"/>
          <w:numId w:val="23"/>
        </w:numPr>
        <w:ind w:left="357" w:hanging="357"/>
        <w:contextualSpacing w:val="0"/>
        <w:rPr>
          <w:sz w:val="20"/>
          <w:szCs w:val="20"/>
        </w:rPr>
      </w:pPr>
      <w:r>
        <w:rPr>
          <w:sz w:val="20"/>
          <w:szCs w:val="20"/>
        </w:rPr>
        <w:t>Attend</w:t>
      </w:r>
      <w:r w:rsidR="00712EE8" w:rsidRPr="00E30289">
        <w:rPr>
          <w:sz w:val="20"/>
          <w:szCs w:val="20"/>
        </w:rPr>
        <w:t xml:space="preserve"> </w:t>
      </w:r>
      <w:r>
        <w:rPr>
          <w:sz w:val="20"/>
          <w:szCs w:val="20"/>
        </w:rPr>
        <w:t>S</w:t>
      </w:r>
      <w:r w:rsidR="00712EE8" w:rsidRPr="00E30289">
        <w:rPr>
          <w:sz w:val="20"/>
          <w:szCs w:val="20"/>
        </w:rPr>
        <w:t>ervice staff meetings and contribute appropriately.</w:t>
      </w:r>
    </w:p>
    <w:p w14:paraId="53D62CB1" w14:textId="77777777" w:rsidR="0009264F" w:rsidRPr="00E30289" w:rsidRDefault="0009264F" w:rsidP="005778CA">
      <w:pPr>
        <w:pStyle w:val="ListParagraph"/>
        <w:numPr>
          <w:ilvl w:val="0"/>
          <w:numId w:val="23"/>
        </w:numPr>
        <w:ind w:left="357" w:hanging="357"/>
        <w:contextualSpacing w:val="0"/>
        <w:rPr>
          <w:sz w:val="20"/>
          <w:szCs w:val="20"/>
        </w:rPr>
      </w:pPr>
      <w:r>
        <w:rPr>
          <w:sz w:val="20"/>
          <w:szCs w:val="20"/>
        </w:rPr>
        <w:t xml:space="preserve">Data Entry – Service, </w:t>
      </w:r>
      <w:proofErr w:type="gramStart"/>
      <w:r>
        <w:rPr>
          <w:sz w:val="20"/>
          <w:szCs w:val="20"/>
        </w:rPr>
        <w:t xml:space="preserve">Warranty  </w:t>
      </w:r>
      <w:proofErr w:type="spellStart"/>
      <w:r>
        <w:rPr>
          <w:sz w:val="20"/>
          <w:szCs w:val="20"/>
        </w:rPr>
        <w:t>Extracare</w:t>
      </w:r>
      <w:proofErr w:type="spellEnd"/>
      <w:proofErr w:type="gramEnd"/>
      <w:r>
        <w:rPr>
          <w:sz w:val="20"/>
          <w:szCs w:val="20"/>
        </w:rPr>
        <w:t xml:space="preserve"> Invoicing</w:t>
      </w:r>
    </w:p>
    <w:p w14:paraId="5A7D6BA6" w14:textId="77777777" w:rsidR="001E5126" w:rsidRDefault="00712EE8" w:rsidP="005778CA">
      <w:pPr>
        <w:pStyle w:val="ListParagraph"/>
        <w:numPr>
          <w:ilvl w:val="0"/>
          <w:numId w:val="23"/>
        </w:numPr>
        <w:ind w:left="357" w:hanging="357"/>
        <w:contextualSpacing w:val="0"/>
        <w:rPr>
          <w:sz w:val="20"/>
          <w:szCs w:val="20"/>
        </w:rPr>
      </w:pPr>
      <w:r w:rsidRPr="00E30289">
        <w:rPr>
          <w:sz w:val="20"/>
          <w:szCs w:val="20"/>
        </w:rPr>
        <w:t xml:space="preserve">Carrying out other </w:t>
      </w:r>
      <w:proofErr w:type="gramStart"/>
      <w:r w:rsidRPr="00E30289">
        <w:rPr>
          <w:sz w:val="20"/>
          <w:szCs w:val="20"/>
        </w:rPr>
        <w:t>service related</w:t>
      </w:r>
      <w:proofErr w:type="gramEnd"/>
      <w:r w:rsidRPr="00E30289">
        <w:rPr>
          <w:sz w:val="20"/>
          <w:szCs w:val="20"/>
        </w:rPr>
        <w:t xml:space="preserve"> tasks as reasonably requested by manager.</w:t>
      </w:r>
    </w:p>
    <w:p w14:paraId="1897A7FB" w14:textId="38CD5E31" w:rsidR="00AB28BD" w:rsidRDefault="00AB28BD" w:rsidP="005778CA">
      <w:pPr>
        <w:pStyle w:val="ListParagraph"/>
        <w:numPr>
          <w:ilvl w:val="0"/>
          <w:numId w:val="23"/>
        </w:numPr>
        <w:ind w:left="357" w:hanging="357"/>
        <w:contextualSpacing w:val="0"/>
        <w:rPr>
          <w:sz w:val="20"/>
          <w:szCs w:val="20"/>
        </w:rPr>
      </w:pPr>
      <w:r>
        <w:rPr>
          <w:sz w:val="20"/>
          <w:szCs w:val="20"/>
        </w:rPr>
        <w:t>Carry out other duties as required</w:t>
      </w:r>
    </w:p>
    <w:p w14:paraId="1A25B7F7" w14:textId="4578EFE5" w:rsidR="001E702E" w:rsidRDefault="004045F9" w:rsidP="005778CA">
      <w:pPr>
        <w:pStyle w:val="ListParagraph"/>
        <w:numPr>
          <w:ilvl w:val="0"/>
          <w:numId w:val="23"/>
        </w:numPr>
        <w:ind w:left="357" w:hanging="357"/>
        <w:contextualSpacing w:val="0"/>
        <w:rPr>
          <w:sz w:val="20"/>
          <w:szCs w:val="20"/>
        </w:rPr>
      </w:pPr>
      <w:r>
        <w:rPr>
          <w:sz w:val="20"/>
          <w:szCs w:val="20"/>
        </w:rPr>
        <w:t xml:space="preserve">Engage in our </w:t>
      </w:r>
      <w:proofErr w:type="spellStart"/>
      <w:r>
        <w:rPr>
          <w:sz w:val="20"/>
          <w:szCs w:val="20"/>
        </w:rPr>
        <w:t>Enviromental</w:t>
      </w:r>
      <w:proofErr w:type="spellEnd"/>
      <w:r>
        <w:rPr>
          <w:sz w:val="20"/>
          <w:szCs w:val="20"/>
        </w:rPr>
        <w:t xml:space="preserve"> programme (</w:t>
      </w:r>
      <w:proofErr w:type="spellStart"/>
      <w:r>
        <w:rPr>
          <w:sz w:val="20"/>
          <w:szCs w:val="20"/>
        </w:rPr>
        <w:t>T</w:t>
      </w:r>
      <w:r w:rsidR="001E702E">
        <w:rPr>
          <w:sz w:val="20"/>
          <w:szCs w:val="20"/>
        </w:rPr>
        <w:t>o</w:t>
      </w:r>
      <w:r>
        <w:rPr>
          <w:sz w:val="20"/>
          <w:szCs w:val="20"/>
        </w:rPr>
        <w:t>i</w:t>
      </w:r>
      <w:r w:rsidR="001E702E">
        <w:rPr>
          <w:sz w:val="20"/>
          <w:szCs w:val="20"/>
        </w:rPr>
        <w:t>tu</w:t>
      </w:r>
      <w:proofErr w:type="spellEnd"/>
      <w:r w:rsidR="001E702E">
        <w:rPr>
          <w:sz w:val="20"/>
          <w:szCs w:val="20"/>
        </w:rPr>
        <w:t>) and policy.</w:t>
      </w:r>
    </w:p>
    <w:p w14:paraId="4B980F7D" w14:textId="5281297A" w:rsidR="007B5C89" w:rsidRDefault="007B5C89" w:rsidP="005778CA">
      <w:pPr>
        <w:pStyle w:val="ListParagraph"/>
        <w:numPr>
          <w:ilvl w:val="0"/>
          <w:numId w:val="23"/>
        </w:numPr>
        <w:ind w:left="357" w:hanging="357"/>
        <w:contextualSpacing w:val="0"/>
        <w:rPr>
          <w:sz w:val="20"/>
          <w:szCs w:val="20"/>
        </w:rPr>
      </w:pPr>
      <w:r>
        <w:rPr>
          <w:sz w:val="20"/>
          <w:szCs w:val="20"/>
        </w:rPr>
        <w:t>Be a Team Player.</w:t>
      </w:r>
    </w:p>
    <w:p w14:paraId="0D141883" w14:textId="6F46EE21" w:rsidR="00845300" w:rsidRPr="001E702E" w:rsidRDefault="00845300" w:rsidP="001E702E">
      <w:pPr>
        <w:ind w:left="0" w:firstLine="0"/>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4"/>
        <w:gridCol w:w="4814"/>
      </w:tblGrid>
      <w:tr w:rsidR="005778CA" w:rsidRPr="005778CA" w14:paraId="434D2978" w14:textId="77777777" w:rsidTr="00E30289">
        <w:tc>
          <w:tcPr>
            <w:tcW w:w="9628" w:type="dxa"/>
            <w:gridSpan w:val="2"/>
            <w:shd w:val="clear" w:color="auto" w:fill="CCCCCC"/>
          </w:tcPr>
          <w:p w14:paraId="56FD0246" w14:textId="77777777" w:rsidR="005778CA" w:rsidRPr="005778CA" w:rsidRDefault="005778CA" w:rsidP="00795DB2">
            <w:pPr>
              <w:spacing w:before="60" w:after="60"/>
              <w:rPr>
                <w:rFonts w:ascii="Arial" w:hAnsi="Arial" w:cs="Arial"/>
                <w:b/>
              </w:rPr>
            </w:pPr>
            <w:r w:rsidRPr="005778CA">
              <w:rPr>
                <w:rFonts w:ascii="Arial" w:hAnsi="Arial" w:cs="Arial"/>
                <w:b/>
              </w:rPr>
              <w:t xml:space="preserve">KEY COMPETENCIES </w:t>
            </w:r>
          </w:p>
        </w:tc>
      </w:tr>
      <w:tr w:rsidR="00712EE8" w14:paraId="1D14C201" w14:textId="77777777" w:rsidTr="008F7335">
        <w:tc>
          <w:tcPr>
            <w:tcW w:w="4814" w:type="dxa"/>
          </w:tcPr>
          <w:p w14:paraId="023CCBF8" w14:textId="77777777" w:rsidR="00712EE8" w:rsidRPr="005778CA" w:rsidRDefault="00712EE8" w:rsidP="005778CA">
            <w:pPr>
              <w:pStyle w:val="Title"/>
            </w:pPr>
            <w:r w:rsidRPr="005778CA">
              <w:t>Communication</w:t>
            </w:r>
          </w:p>
          <w:p w14:paraId="7169A7BB" w14:textId="77777777" w:rsidR="00712EE8" w:rsidRPr="00845300" w:rsidRDefault="00712EE8" w:rsidP="005778CA">
            <w:pPr>
              <w:ind w:left="0" w:firstLine="0"/>
              <w:rPr>
                <w:b/>
                <w:i/>
                <w:sz w:val="20"/>
                <w:szCs w:val="20"/>
              </w:rPr>
            </w:pPr>
            <w:r w:rsidRPr="00845300">
              <w:rPr>
                <w:b/>
                <w:i/>
                <w:sz w:val="20"/>
                <w:szCs w:val="20"/>
              </w:rPr>
              <w:t>Demonstrates the ability to express themselves clearly and listen actively, and communicate an empathic awareness towards a diverse range of people to better understand their needs.</w:t>
            </w:r>
          </w:p>
          <w:p w14:paraId="7D54AB71" w14:textId="77777777" w:rsidR="00712EE8" w:rsidRDefault="00E30289" w:rsidP="00E30289">
            <w:pPr>
              <w:tabs>
                <w:tab w:val="left" w:pos="3817"/>
              </w:tabs>
              <w:rPr>
                <w:b/>
                <w:i/>
              </w:rPr>
            </w:pPr>
            <w:r>
              <w:rPr>
                <w:b/>
                <w:i/>
              </w:rPr>
              <w:tab/>
            </w:r>
            <w:r>
              <w:rPr>
                <w:b/>
                <w:i/>
              </w:rPr>
              <w:tab/>
            </w:r>
          </w:p>
          <w:p w14:paraId="3441FE38" w14:textId="77777777" w:rsidR="005778CA" w:rsidRDefault="005778CA" w:rsidP="005778CA">
            <w:pPr>
              <w:rPr>
                <w:b/>
                <w:i/>
              </w:rPr>
            </w:pPr>
          </w:p>
          <w:p w14:paraId="62C28109" w14:textId="77777777" w:rsidR="005778CA" w:rsidRDefault="005778CA" w:rsidP="005778CA">
            <w:pPr>
              <w:rPr>
                <w:b/>
                <w:i/>
              </w:rPr>
            </w:pPr>
          </w:p>
          <w:p w14:paraId="5ADD162D" w14:textId="77777777" w:rsidR="005778CA" w:rsidRDefault="005778CA" w:rsidP="005778CA">
            <w:pPr>
              <w:rPr>
                <w:b/>
                <w:i/>
              </w:rPr>
            </w:pPr>
          </w:p>
          <w:p w14:paraId="6EA8A95E" w14:textId="77777777" w:rsidR="005778CA" w:rsidRDefault="005778CA" w:rsidP="005778CA">
            <w:pPr>
              <w:rPr>
                <w:b/>
                <w:i/>
              </w:rPr>
            </w:pPr>
          </w:p>
          <w:p w14:paraId="57766000" w14:textId="77777777" w:rsidR="005778CA" w:rsidRDefault="005778CA" w:rsidP="005778CA">
            <w:pPr>
              <w:rPr>
                <w:b/>
                <w:i/>
              </w:rPr>
            </w:pPr>
          </w:p>
          <w:p w14:paraId="734DCCB8" w14:textId="77777777" w:rsidR="005778CA" w:rsidRDefault="005778CA" w:rsidP="005778CA">
            <w:pPr>
              <w:rPr>
                <w:b/>
                <w:i/>
              </w:rPr>
            </w:pPr>
          </w:p>
          <w:p w14:paraId="0AB39E31" w14:textId="77777777" w:rsidR="005778CA" w:rsidRPr="005778CA" w:rsidRDefault="005778CA" w:rsidP="008F7335">
            <w:pPr>
              <w:pStyle w:val="Title"/>
              <w:rPr>
                <w:i/>
                <w:sz w:val="22"/>
                <w:szCs w:val="22"/>
              </w:rPr>
            </w:pPr>
          </w:p>
        </w:tc>
        <w:tc>
          <w:tcPr>
            <w:tcW w:w="4814" w:type="dxa"/>
          </w:tcPr>
          <w:p w14:paraId="27C86E48" w14:textId="77777777" w:rsidR="00712EE8" w:rsidRPr="00845300" w:rsidRDefault="00712EE8" w:rsidP="005778CA">
            <w:pPr>
              <w:pStyle w:val="ListParagraph"/>
              <w:numPr>
                <w:ilvl w:val="0"/>
                <w:numId w:val="19"/>
              </w:numPr>
              <w:ind w:left="357" w:hanging="357"/>
              <w:contextualSpacing w:val="0"/>
              <w:rPr>
                <w:sz w:val="20"/>
                <w:szCs w:val="20"/>
              </w:rPr>
            </w:pPr>
            <w:r w:rsidRPr="00845300">
              <w:rPr>
                <w:sz w:val="20"/>
                <w:szCs w:val="20"/>
              </w:rPr>
              <w:t xml:space="preserve">Demonstrates an open and honest assertive communication style that focuses on being fair and respectful </w:t>
            </w:r>
            <w:proofErr w:type="gramStart"/>
            <w:r w:rsidRPr="00845300">
              <w:rPr>
                <w:sz w:val="20"/>
                <w:szCs w:val="20"/>
              </w:rPr>
              <w:t>-“</w:t>
            </w:r>
            <w:proofErr w:type="gramEnd"/>
            <w:r w:rsidRPr="00845300">
              <w:rPr>
                <w:sz w:val="20"/>
                <w:szCs w:val="20"/>
              </w:rPr>
              <w:t>tell no lies – big or small”</w:t>
            </w:r>
          </w:p>
          <w:p w14:paraId="4F3B87A3" w14:textId="77777777" w:rsidR="00712EE8" w:rsidRPr="00845300" w:rsidRDefault="00712EE8" w:rsidP="005778CA">
            <w:pPr>
              <w:pStyle w:val="ListParagraph"/>
              <w:numPr>
                <w:ilvl w:val="0"/>
                <w:numId w:val="19"/>
              </w:numPr>
              <w:ind w:left="357" w:hanging="357"/>
              <w:contextualSpacing w:val="0"/>
              <w:rPr>
                <w:sz w:val="20"/>
                <w:szCs w:val="20"/>
              </w:rPr>
            </w:pPr>
            <w:r w:rsidRPr="00845300">
              <w:rPr>
                <w:sz w:val="20"/>
                <w:szCs w:val="20"/>
              </w:rPr>
              <w:t>Displays a friendly, caring and enthusiastic manner through good use of tone, eye contact and open body language in all face to face interactions</w:t>
            </w:r>
          </w:p>
          <w:p w14:paraId="39CF5CFE" w14:textId="4ED110A9" w:rsidR="00712EE8" w:rsidRPr="00845300" w:rsidRDefault="00712EE8" w:rsidP="005778CA">
            <w:pPr>
              <w:pStyle w:val="ListParagraph"/>
              <w:numPr>
                <w:ilvl w:val="0"/>
                <w:numId w:val="19"/>
              </w:numPr>
              <w:ind w:left="357" w:hanging="357"/>
              <w:contextualSpacing w:val="0"/>
              <w:rPr>
                <w:b/>
                <w:sz w:val="20"/>
                <w:szCs w:val="20"/>
              </w:rPr>
            </w:pPr>
            <w:r w:rsidRPr="00845300">
              <w:rPr>
                <w:sz w:val="20"/>
                <w:szCs w:val="20"/>
              </w:rPr>
              <w:t>Communicates clearly and in a friendly, caring and enthusiastic manner over the phone or via email and always provides their name to the person</w:t>
            </w:r>
          </w:p>
          <w:p w14:paraId="632F61E0" w14:textId="77777777" w:rsidR="00712EE8" w:rsidRPr="00845300" w:rsidRDefault="00712EE8" w:rsidP="005778CA">
            <w:pPr>
              <w:pStyle w:val="ListParagraph"/>
              <w:numPr>
                <w:ilvl w:val="0"/>
                <w:numId w:val="19"/>
              </w:numPr>
              <w:ind w:left="357" w:hanging="357"/>
              <w:contextualSpacing w:val="0"/>
              <w:rPr>
                <w:sz w:val="20"/>
                <w:szCs w:val="20"/>
              </w:rPr>
            </w:pPr>
            <w:r w:rsidRPr="00845300">
              <w:rPr>
                <w:sz w:val="20"/>
                <w:szCs w:val="20"/>
              </w:rPr>
              <w:t>Displays exceptional active listening skills through the use of reflective listening, taking notes, using the person’s name and empathic short replies</w:t>
            </w:r>
          </w:p>
          <w:p w14:paraId="2BCAB3E8" w14:textId="77777777" w:rsidR="00712EE8" w:rsidRPr="00845300" w:rsidRDefault="00712EE8" w:rsidP="008F7335">
            <w:pPr>
              <w:pStyle w:val="ListParagraph"/>
              <w:numPr>
                <w:ilvl w:val="0"/>
                <w:numId w:val="19"/>
              </w:numPr>
              <w:ind w:left="357" w:hanging="357"/>
              <w:contextualSpacing w:val="0"/>
              <w:rPr>
                <w:sz w:val="20"/>
                <w:szCs w:val="20"/>
              </w:rPr>
            </w:pPr>
            <w:r w:rsidRPr="00845300">
              <w:rPr>
                <w:sz w:val="20"/>
                <w:szCs w:val="20"/>
              </w:rPr>
              <w:t xml:space="preserve">Communicates effectively with a diverse range of people by tailoring communication to the listener and situation </w:t>
            </w:r>
          </w:p>
          <w:p w14:paraId="1A64837B" w14:textId="77777777" w:rsidR="008F7335" w:rsidRPr="005778CA" w:rsidRDefault="008F7335" w:rsidP="008F7335">
            <w:pPr>
              <w:pStyle w:val="ListParagraph"/>
              <w:numPr>
                <w:ilvl w:val="0"/>
                <w:numId w:val="19"/>
              </w:numPr>
              <w:spacing w:after="120"/>
              <w:ind w:left="357" w:hanging="357"/>
              <w:contextualSpacing w:val="0"/>
            </w:pPr>
            <w:r w:rsidRPr="00845300">
              <w:rPr>
                <w:sz w:val="20"/>
                <w:szCs w:val="20"/>
              </w:rPr>
              <w:t>Is able to adapt communication style to take into account the listener’s level of technical knowledge enabling them to clearly understand any issues and recommendations</w:t>
            </w:r>
          </w:p>
        </w:tc>
      </w:tr>
    </w:tbl>
    <w:p w14:paraId="40635C4E" w14:textId="77777777" w:rsidR="008F7335" w:rsidRDefault="008F7335" w:rsidP="008F7335">
      <w:pPr>
        <w:ind w:left="0" w:firstLine="0"/>
      </w:pPr>
    </w:p>
    <w:p w14:paraId="3ED9022A" w14:textId="77777777" w:rsidR="00845300" w:rsidRDefault="00845300" w:rsidP="008F7335">
      <w:pPr>
        <w:ind w:left="0" w:firstLine="0"/>
      </w:pPr>
    </w:p>
    <w:p w14:paraId="2634D954" w14:textId="77777777" w:rsidR="00845300" w:rsidRDefault="00845300" w:rsidP="008F7335">
      <w:pPr>
        <w:ind w:left="0" w:firstLine="0"/>
      </w:pPr>
    </w:p>
    <w:p w14:paraId="54823DB6" w14:textId="77777777" w:rsidR="00FD7BA8" w:rsidRDefault="00FD7BA8" w:rsidP="008F7335">
      <w:pPr>
        <w:ind w:left="0" w:firstLine="0"/>
      </w:pPr>
    </w:p>
    <w:p w14:paraId="7327FF79" w14:textId="2DC953F3" w:rsidR="00FD7BA8" w:rsidRDefault="00FD7BA8" w:rsidP="008F7335">
      <w:pPr>
        <w:ind w:left="0" w:firstLine="0"/>
      </w:pPr>
    </w:p>
    <w:p w14:paraId="1FA65A7C" w14:textId="4BEA0C48" w:rsidR="004045F9" w:rsidRDefault="004045F9" w:rsidP="008F7335">
      <w:pPr>
        <w:ind w:left="0" w:firstLine="0"/>
      </w:pPr>
    </w:p>
    <w:p w14:paraId="6CE5F9B3" w14:textId="4DA9362C" w:rsidR="004045F9" w:rsidRDefault="004045F9" w:rsidP="008F7335">
      <w:pPr>
        <w:ind w:left="0" w:firstLine="0"/>
      </w:pPr>
    </w:p>
    <w:p w14:paraId="6F90106C" w14:textId="04D2E24B" w:rsidR="004045F9" w:rsidRDefault="004045F9" w:rsidP="008F7335">
      <w:pPr>
        <w:ind w:left="0" w:firstLine="0"/>
      </w:pPr>
    </w:p>
    <w:p w14:paraId="29400FD2" w14:textId="77777777" w:rsidR="004045F9" w:rsidRDefault="004045F9" w:rsidP="008F7335">
      <w:pPr>
        <w:ind w:left="0" w:firstLine="0"/>
      </w:pPr>
    </w:p>
    <w:p w14:paraId="6080B9B2" w14:textId="77777777" w:rsidR="00FD7BA8" w:rsidRDefault="00FD7BA8" w:rsidP="008F7335">
      <w:pPr>
        <w:ind w:left="0" w:firstLine="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4"/>
        <w:gridCol w:w="4814"/>
      </w:tblGrid>
      <w:tr w:rsidR="008F7335" w:rsidRPr="005778CA" w14:paraId="2B061589" w14:textId="77777777" w:rsidTr="0037532A">
        <w:tc>
          <w:tcPr>
            <w:tcW w:w="9628" w:type="dxa"/>
            <w:gridSpan w:val="2"/>
            <w:shd w:val="clear" w:color="auto" w:fill="CCCCCC"/>
          </w:tcPr>
          <w:p w14:paraId="4560BB81" w14:textId="77777777" w:rsidR="008F7335" w:rsidRPr="005778CA" w:rsidRDefault="008F7335" w:rsidP="0037532A">
            <w:pPr>
              <w:spacing w:before="60" w:after="60"/>
              <w:rPr>
                <w:rFonts w:ascii="Arial" w:hAnsi="Arial" w:cs="Arial"/>
                <w:b/>
              </w:rPr>
            </w:pPr>
            <w:r w:rsidRPr="005778CA">
              <w:rPr>
                <w:rFonts w:ascii="Arial" w:hAnsi="Arial" w:cs="Arial"/>
                <w:b/>
              </w:rPr>
              <w:t xml:space="preserve">KEY COMPETENCIES </w:t>
            </w:r>
          </w:p>
        </w:tc>
      </w:tr>
      <w:tr w:rsidR="00712EE8" w14:paraId="3C25547C" w14:textId="77777777" w:rsidTr="00E30289">
        <w:tc>
          <w:tcPr>
            <w:tcW w:w="4814" w:type="dxa"/>
          </w:tcPr>
          <w:p w14:paraId="23750229" w14:textId="77777777" w:rsidR="00712EE8" w:rsidRPr="005778CA" w:rsidRDefault="00712EE8" w:rsidP="005778CA">
            <w:pPr>
              <w:pStyle w:val="Title"/>
            </w:pPr>
            <w:r w:rsidRPr="005778CA">
              <w:t>Accountability</w:t>
            </w:r>
          </w:p>
          <w:p w14:paraId="5AE0AD1E" w14:textId="77777777" w:rsidR="00712EE8" w:rsidRPr="00845300" w:rsidRDefault="00712EE8" w:rsidP="005778CA">
            <w:pPr>
              <w:ind w:left="29" w:hanging="29"/>
              <w:rPr>
                <w:sz w:val="20"/>
                <w:szCs w:val="20"/>
              </w:rPr>
            </w:pPr>
            <w:r w:rsidRPr="00845300">
              <w:rPr>
                <w:b/>
                <w:i/>
                <w:sz w:val="20"/>
                <w:szCs w:val="20"/>
              </w:rPr>
              <w:t>Demonstrates a logical approach to solving problems, taking full ownership of customer issues and seeing things through to completion.</w:t>
            </w:r>
          </w:p>
          <w:p w14:paraId="785E4A03" w14:textId="77777777" w:rsidR="00712EE8" w:rsidRPr="005778CA" w:rsidRDefault="00712EE8" w:rsidP="005778CA">
            <w:pPr>
              <w:rPr>
                <w:b/>
                <w:i/>
              </w:rPr>
            </w:pPr>
          </w:p>
        </w:tc>
        <w:tc>
          <w:tcPr>
            <w:tcW w:w="4814" w:type="dxa"/>
          </w:tcPr>
          <w:p w14:paraId="544A476E" w14:textId="77777777" w:rsidR="00712EE8" w:rsidRPr="00845300" w:rsidRDefault="00712EE8" w:rsidP="005778CA">
            <w:pPr>
              <w:pStyle w:val="ListParagraph"/>
              <w:numPr>
                <w:ilvl w:val="0"/>
                <w:numId w:val="20"/>
              </w:numPr>
              <w:rPr>
                <w:sz w:val="20"/>
                <w:szCs w:val="20"/>
              </w:rPr>
            </w:pPr>
            <w:r w:rsidRPr="00845300">
              <w:rPr>
                <w:sz w:val="20"/>
                <w:szCs w:val="20"/>
              </w:rPr>
              <w:t>Demonstrates effective questioning skills by using open and probe questions to gain relevant information to identify the issue and any root causes</w:t>
            </w:r>
          </w:p>
          <w:p w14:paraId="40A327FE" w14:textId="77777777" w:rsidR="00712EE8" w:rsidRPr="00845300" w:rsidRDefault="00712EE8" w:rsidP="005778CA">
            <w:pPr>
              <w:pStyle w:val="ListParagraph"/>
              <w:numPr>
                <w:ilvl w:val="0"/>
                <w:numId w:val="20"/>
              </w:numPr>
              <w:rPr>
                <w:sz w:val="20"/>
                <w:szCs w:val="20"/>
              </w:rPr>
            </w:pPr>
            <w:r w:rsidRPr="00845300">
              <w:rPr>
                <w:sz w:val="20"/>
                <w:szCs w:val="20"/>
              </w:rPr>
              <w:t>Thinks outside the box by assessing the situation, considering all options and points of view, and is open to new ideas when resolving problems</w:t>
            </w:r>
          </w:p>
          <w:p w14:paraId="4E421DBB" w14:textId="77777777" w:rsidR="00712EE8" w:rsidRPr="00845300" w:rsidRDefault="00712EE8" w:rsidP="005778CA">
            <w:pPr>
              <w:pStyle w:val="ListParagraph"/>
              <w:numPr>
                <w:ilvl w:val="0"/>
                <w:numId w:val="20"/>
              </w:numPr>
              <w:rPr>
                <w:sz w:val="20"/>
                <w:szCs w:val="20"/>
              </w:rPr>
            </w:pPr>
            <w:r w:rsidRPr="00845300">
              <w:rPr>
                <w:sz w:val="20"/>
                <w:szCs w:val="20"/>
              </w:rPr>
              <w:t>Takes responsibility and sees things through to completion by overcoming roadblocks, using a ‘no blame’ approach and checking the customer (internal or external) is satisfied with the outcome</w:t>
            </w:r>
          </w:p>
          <w:p w14:paraId="597B5C55" w14:textId="03CDD380" w:rsidR="00712EE8" w:rsidRPr="00845300" w:rsidRDefault="00712EE8" w:rsidP="005778CA">
            <w:pPr>
              <w:pStyle w:val="ListParagraph"/>
              <w:numPr>
                <w:ilvl w:val="0"/>
                <w:numId w:val="20"/>
              </w:numPr>
              <w:rPr>
                <w:sz w:val="20"/>
                <w:szCs w:val="20"/>
              </w:rPr>
            </w:pPr>
            <w:r w:rsidRPr="00845300">
              <w:rPr>
                <w:sz w:val="20"/>
                <w:szCs w:val="20"/>
              </w:rPr>
              <w:t xml:space="preserve">Owns up if a mistake has been made, regardless of where it was made in the </w:t>
            </w:r>
            <w:r w:rsidR="001E702E">
              <w:rPr>
                <w:sz w:val="20"/>
                <w:szCs w:val="20"/>
              </w:rPr>
              <w:t>store</w:t>
            </w:r>
            <w:r w:rsidRPr="00845300">
              <w:rPr>
                <w:sz w:val="20"/>
                <w:szCs w:val="20"/>
              </w:rPr>
              <w:t>, and takes action to personally resolve the error</w:t>
            </w:r>
          </w:p>
          <w:p w14:paraId="6C921B11" w14:textId="77777777" w:rsidR="00712EE8" w:rsidRPr="005778CA" w:rsidRDefault="00712EE8" w:rsidP="008F7335">
            <w:pPr>
              <w:pStyle w:val="ListParagraph"/>
              <w:numPr>
                <w:ilvl w:val="0"/>
                <w:numId w:val="20"/>
              </w:numPr>
              <w:spacing w:after="120"/>
              <w:ind w:left="357" w:hanging="357"/>
            </w:pPr>
            <w:r w:rsidRPr="00845300">
              <w:rPr>
                <w:sz w:val="20"/>
                <w:szCs w:val="20"/>
              </w:rPr>
              <w:t>Considers the full range of factors when making decisions, and once a decision is made ensures that it is implemented effectively</w:t>
            </w:r>
          </w:p>
        </w:tc>
      </w:tr>
      <w:tr w:rsidR="00712EE8" w14:paraId="4FF666C3" w14:textId="77777777" w:rsidTr="00E30289">
        <w:tc>
          <w:tcPr>
            <w:tcW w:w="4814" w:type="dxa"/>
          </w:tcPr>
          <w:p w14:paraId="7F26F5E1" w14:textId="77777777" w:rsidR="00712EE8" w:rsidRPr="005778CA" w:rsidRDefault="00712EE8" w:rsidP="005778CA">
            <w:pPr>
              <w:pStyle w:val="Title"/>
            </w:pPr>
            <w:r w:rsidRPr="005778CA">
              <w:t>Delivers Results</w:t>
            </w:r>
          </w:p>
          <w:p w14:paraId="14B3BAF7" w14:textId="77777777" w:rsidR="00712EE8" w:rsidRPr="00845300" w:rsidRDefault="00712EE8" w:rsidP="005778CA">
            <w:pPr>
              <w:ind w:left="0" w:firstLine="0"/>
              <w:rPr>
                <w:b/>
                <w:i/>
                <w:sz w:val="20"/>
                <w:szCs w:val="20"/>
              </w:rPr>
            </w:pPr>
            <w:r w:rsidRPr="00845300">
              <w:rPr>
                <w:b/>
                <w:i/>
                <w:sz w:val="20"/>
                <w:szCs w:val="20"/>
              </w:rPr>
              <w:t xml:space="preserve">Focuses on results and desired outcomes and how best to achieve them. Gets the job done on time and to agreed standards.  </w:t>
            </w:r>
          </w:p>
          <w:p w14:paraId="4E1863E1" w14:textId="77777777" w:rsidR="005778CA" w:rsidRPr="00845300" w:rsidRDefault="005778CA" w:rsidP="005778CA">
            <w:pPr>
              <w:ind w:left="0" w:firstLine="0"/>
              <w:rPr>
                <w:b/>
                <w:i/>
                <w:sz w:val="20"/>
                <w:szCs w:val="20"/>
              </w:rPr>
            </w:pPr>
          </w:p>
          <w:p w14:paraId="18BC99E3" w14:textId="77777777" w:rsidR="005778CA" w:rsidRDefault="005778CA" w:rsidP="005778CA">
            <w:pPr>
              <w:ind w:left="0" w:firstLine="0"/>
              <w:rPr>
                <w:b/>
                <w:i/>
              </w:rPr>
            </w:pPr>
          </w:p>
          <w:p w14:paraId="16686991" w14:textId="77777777" w:rsidR="005778CA" w:rsidRDefault="005778CA" w:rsidP="005778CA">
            <w:pPr>
              <w:ind w:left="0" w:firstLine="0"/>
              <w:rPr>
                <w:b/>
                <w:i/>
              </w:rPr>
            </w:pPr>
          </w:p>
          <w:p w14:paraId="3EA699D2" w14:textId="77777777" w:rsidR="005778CA" w:rsidRPr="005778CA" w:rsidRDefault="005778CA" w:rsidP="008F7335">
            <w:pPr>
              <w:pStyle w:val="Title"/>
              <w:rPr>
                <w:i/>
                <w:sz w:val="22"/>
                <w:szCs w:val="22"/>
              </w:rPr>
            </w:pPr>
          </w:p>
        </w:tc>
        <w:tc>
          <w:tcPr>
            <w:tcW w:w="4814" w:type="dxa"/>
          </w:tcPr>
          <w:p w14:paraId="1867E555"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Agrees clear, challenging, and attainable targets and expectations and takes action to achieve these</w:t>
            </w:r>
          </w:p>
          <w:p w14:paraId="64D5B1C3"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Pays attention to detail and ensures work is accurate and of high quality</w:t>
            </w:r>
          </w:p>
          <w:p w14:paraId="75117568"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Demonstrates good product knowledge “knows their stuff” and uses this to deliver results</w:t>
            </w:r>
          </w:p>
          <w:p w14:paraId="39D20261"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 xml:space="preserve">Organises own and if required others work to make </w:t>
            </w:r>
            <w:r w:rsidR="00E30289" w:rsidRPr="00845300">
              <w:rPr>
                <w:sz w:val="20"/>
                <w:szCs w:val="20"/>
              </w:rPr>
              <w:t xml:space="preserve">sure that tasks are managed and </w:t>
            </w:r>
            <w:r w:rsidRPr="00845300">
              <w:rPr>
                <w:sz w:val="20"/>
                <w:szCs w:val="20"/>
              </w:rPr>
              <w:t>completed on time without the need for follow up from others</w:t>
            </w:r>
          </w:p>
          <w:p w14:paraId="48B216C8" w14:textId="77777777" w:rsidR="00712EE8" w:rsidRDefault="008F7335" w:rsidP="008F7335">
            <w:pPr>
              <w:pStyle w:val="ListParagraph"/>
              <w:numPr>
                <w:ilvl w:val="0"/>
                <w:numId w:val="21"/>
              </w:numPr>
              <w:spacing w:after="120"/>
              <w:ind w:left="357" w:hanging="357"/>
              <w:contextualSpacing w:val="0"/>
            </w:pPr>
            <w:r w:rsidRPr="00845300">
              <w:rPr>
                <w:sz w:val="20"/>
                <w:szCs w:val="20"/>
              </w:rPr>
              <w:t>Works as part of the wider dealership team and is able to ask for, or provide help when needed, to create a customer focussed experience</w:t>
            </w:r>
            <w:r w:rsidRPr="005778CA">
              <w:t xml:space="preserve"> </w:t>
            </w:r>
          </w:p>
          <w:p w14:paraId="7320E4CC" w14:textId="77777777" w:rsidR="00845300" w:rsidRPr="00845300" w:rsidRDefault="00845300" w:rsidP="008F7335">
            <w:pPr>
              <w:pStyle w:val="ListParagraph"/>
              <w:numPr>
                <w:ilvl w:val="0"/>
                <w:numId w:val="21"/>
              </w:numPr>
              <w:spacing w:after="120"/>
              <w:ind w:left="357" w:hanging="357"/>
              <w:contextualSpacing w:val="0"/>
              <w:rPr>
                <w:sz w:val="20"/>
                <w:szCs w:val="20"/>
              </w:rPr>
            </w:pPr>
            <w:r w:rsidRPr="00845300">
              <w:rPr>
                <w:sz w:val="20"/>
                <w:szCs w:val="20"/>
              </w:rPr>
              <w:t>Follows the dealership processes, and if something out of the ordinary is required, doesn’t use the process as an excuse, rather involves the appropriate people to get the situation resolved satisfactorily for the customer and the dealership</w:t>
            </w:r>
          </w:p>
        </w:tc>
      </w:tr>
    </w:tbl>
    <w:p w14:paraId="3AD11C09" w14:textId="77777777" w:rsidR="008F7335" w:rsidRDefault="008F7335"/>
    <w:p w14:paraId="032D4CE8" w14:textId="77777777" w:rsidR="008F7335" w:rsidRDefault="008F7335" w:rsidP="00E7565D">
      <w:pPr>
        <w:ind w:left="0" w:firstLine="0"/>
      </w:pPr>
    </w:p>
    <w:p w14:paraId="7BEC0644" w14:textId="77777777" w:rsidR="00845300" w:rsidRDefault="00845300" w:rsidP="00E7565D">
      <w:pPr>
        <w:ind w:left="0" w:firstLine="0"/>
      </w:pPr>
    </w:p>
    <w:p w14:paraId="28B9626E" w14:textId="0A379917" w:rsidR="00FD7BA8" w:rsidRDefault="00FD7BA8" w:rsidP="00E7565D">
      <w:pPr>
        <w:ind w:left="0" w:firstLine="0"/>
      </w:pPr>
    </w:p>
    <w:p w14:paraId="11F8B4B1" w14:textId="0D3899A9" w:rsidR="001E702E" w:rsidRDefault="001E702E" w:rsidP="00E7565D">
      <w:pPr>
        <w:ind w:left="0" w:firstLine="0"/>
      </w:pPr>
    </w:p>
    <w:p w14:paraId="4F6B9414" w14:textId="6D1C9922" w:rsidR="001E702E" w:rsidRDefault="001E702E" w:rsidP="00E7565D">
      <w:pPr>
        <w:ind w:left="0" w:firstLine="0"/>
      </w:pPr>
    </w:p>
    <w:p w14:paraId="7D2B8D55" w14:textId="0AD9E9F2" w:rsidR="001E702E" w:rsidRDefault="001E702E" w:rsidP="00E7565D">
      <w:pPr>
        <w:ind w:left="0" w:firstLine="0"/>
      </w:pPr>
    </w:p>
    <w:p w14:paraId="64F0AA53" w14:textId="7FC321F1" w:rsidR="001E702E" w:rsidRDefault="001E702E" w:rsidP="00E7565D">
      <w:pPr>
        <w:ind w:left="0" w:firstLine="0"/>
      </w:pPr>
    </w:p>
    <w:p w14:paraId="7BFA1B0D" w14:textId="44ECAF58" w:rsidR="001E702E" w:rsidRDefault="001E702E" w:rsidP="00E7565D">
      <w:pPr>
        <w:ind w:left="0" w:firstLine="0"/>
      </w:pPr>
    </w:p>
    <w:p w14:paraId="470F92EB" w14:textId="77777777" w:rsidR="001E702E" w:rsidRDefault="001E702E" w:rsidP="00E7565D">
      <w:pPr>
        <w:ind w:left="0" w:firstLine="0"/>
      </w:pPr>
    </w:p>
    <w:p w14:paraId="6B01ECF3" w14:textId="77777777" w:rsidR="00FD7BA8" w:rsidRDefault="00FD7BA8" w:rsidP="00E7565D">
      <w:pPr>
        <w:ind w:left="0" w:firstLine="0"/>
      </w:pPr>
    </w:p>
    <w:p w14:paraId="43EC220F" w14:textId="77777777" w:rsidR="00FD7BA8" w:rsidRDefault="00FD7BA8" w:rsidP="00E7565D">
      <w:pPr>
        <w:ind w:left="0" w:firstLine="0"/>
      </w:pPr>
    </w:p>
    <w:p w14:paraId="54E375FC" w14:textId="77777777" w:rsidR="00FD7BA8" w:rsidRDefault="00FD7BA8" w:rsidP="00E7565D">
      <w:pPr>
        <w:ind w:left="0" w:firstLine="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4"/>
        <w:gridCol w:w="4814"/>
      </w:tblGrid>
      <w:tr w:rsidR="008F7335" w:rsidRPr="005778CA" w14:paraId="60A4980A" w14:textId="77777777" w:rsidTr="0037532A">
        <w:tc>
          <w:tcPr>
            <w:tcW w:w="9628" w:type="dxa"/>
            <w:gridSpan w:val="2"/>
            <w:shd w:val="clear" w:color="auto" w:fill="CCCCCC"/>
          </w:tcPr>
          <w:p w14:paraId="35322AE6" w14:textId="77777777" w:rsidR="008F7335" w:rsidRPr="005778CA" w:rsidRDefault="008F7335" w:rsidP="0037532A">
            <w:pPr>
              <w:spacing w:before="60" w:after="60"/>
              <w:rPr>
                <w:rFonts w:ascii="Arial" w:hAnsi="Arial" w:cs="Arial"/>
                <w:b/>
              </w:rPr>
            </w:pPr>
            <w:r w:rsidRPr="005778CA">
              <w:rPr>
                <w:rFonts w:ascii="Arial" w:hAnsi="Arial" w:cs="Arial"/>
                <w:b/>
              </w:rPr>
              <w:t xml:space="preserve">KEY COMPETENCIES </w:t>
            </w:r>
          </w:p>
        </w:tc>
      </w:tr>
      <w:tr w:rsidR="00712EE8" w14:paraId="4E56AB4F" w14:textId="77777777" w:rsidTr="00E30289">
        <w:tc>
          <w:tcPr>
            <w:tcW w:w="4814" w:type="dxa"/>
          </w:tcPr>
          <w:p w14:paraId="25699359" w14:textId="77777777" w:rsidR="00712EE8" w:rsidRPr="005778CA" w:rsidRDefault="00712EE8" w:rsidP="005778CA">
            <w:pPr>
              <w:pStyle w:val="Title"/>
            </w:pPr>
            <w:r w:rsidRPr="005778CA">
              <w:t>Customer Care</w:t>
            </w:r>
          </w:p>
          <w:p w14:paraId="5E467D65" w14:textId="77777777" w:rsidR="00712EE8" w:rsidRPr="00845300" w:rsidRDefault="00712EE8" w:rsidP="005778CA">
            <w:pPr>
              <w:ind w:left="0" w:firstLine="0"/>
              <w:rPr>
                <w:b/>
                <w:i/>
                <w:sz w:val="20"/>
                <w:szCs w:val="20"/>
              </w:rPr>
            </w:pPr>
            <w:r w:rsidRPr="00845300">
              <w:rPr>
                <w:b/>
                <w:i/>
                <w:sz w:val="20"/>
                <w:szCs w:val="20"/>
              </w:rPr>
              <w:t>Demonstrates a genuine interest in satisfying the needs of and developing long term relationships with customers. Understands the Life Time Value of a customer and the importance of customer retention</w:t>
            </w:r>
          </w:p>
          <w:p w14:paraId="51457125" w14:textId="77777777" w:rsidR="00E30289" w:rsidRPr="005778CA" w:rsidRDefault="00E30289" w:rsidP="00845300">
            <w:pPr>
              <w:pStyle w:val="Title"/>
              <w:ind w:left="0" w:firstLine="0"/>
              <w:rPr>
                <w:sz w:val="22"/>
                <w:szCs w:val="22"/>
              </w:rPr>
            </w:pPr>
          </w:p>
        </w:tc>
        <w:tc>
          <w:tcPr>
            <w:tcW w:w="4814" w:type="dxa"/>
          </w:tcPr>
          <w:p w14:paraId="70127008"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Is passionate and committed to customer service and their role in providing a “Customer First” experience</w:t>
            </w:r>
          </w:p>
          <w:p w14:paraId="0E60C9B6"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Demonstrates a good understanding of and can follow the Customer Interaction Process</w:t>
            </w:r>
          </w:p>
          <w:p w14:paraId="322706B0"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 xml:space="preserve">Displays a genuine interest in understanding the customer, their lifestyle and their needs and presents appropriate solutions that meet these needs </w:t>
            </w:r>
            <w:proofErr w:type="gramStart"/>
            <w:r w:rsidRPr="00845300">
              <w:rPr>
                <w:sz w:val="20"/>
                <w:szCs w:val="20"/>
              </w:rPr>
              <w:t>-  “</w:t>
            </w:r>
            <w:proofErr w:type="gramEnd"/>
            <w:r w:rsidRPr="00845300">
              <w:rPr>
                <w:sz w:val="20"/>
                <w:szCs w:val="20"/>
              </w:rPr>
              <w:t>is able to walk in their customers’ shoes”</w:t>
            </w:r>
          </w:p>
          <w:p w14:paraId="1E3850ED"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 xml:space="preserve">Takes actions to make it fast and easy for customers to do business with the dealership </w:t>
            </w:r>
          </w:p>
          <w:p w14:paraId="71855668"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Goes the extra mile for customers by doing what is more than normally required in a situation</w:t>
            </w:r>
          </w:p>
          <w:p w14:paraId="2350CA78"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 xml:space="preserve">Keeps customers informed by ensuring regular and consistent contact and follow up </w:t>
            </w:r>
          </w:p>
          <w:p w14:paraId="6D742CA4"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Puts the customer in control by providing options, choices and information that are relevant and timely</w:t>
            </w:r>
          </w:p>
          <w:p w14:paraId="1CE1819F" w14:textId="77777777" w:rsidR="00712EE8" w:rsidRPr="00845300" w:rsidRDefault="00712EE8" w:rsidP="005778CA">
            <w:pPr>
              <w:pStyle w:val="ListParagraph"/>
              <w:numPr>
                <w:ilvl w:val="0"/>
                <w:numId w:val="21"/>
              </w:numPr>
              <w:ind w:left="357" w:hanging="357"/>
              <w:contextualSpacing w:val="0"/>
              <w:rPr>
                <w:sz w:val="20"/>
                <w:szCs w:val="20"/>
              </w:rPr>
            </w:pPr>
            <w:r w:rsidRPr="00845300">
              <w:rPr>
                <w:sz w:val="20"/>
                <w:szCs w:val="20"/>
              </w:rPr>
              <w:t>Is physically and mentally available when dealing with customers</w:t>
            </w:r>
          </w:p>
          <w:p w14:paraId="123675EC" w14:textId="77777777" w:rsidR="00712EE8" w:rsidRPr="005778CA" w:rsidRDefault="00712EE8" w:rsidP="008F7335">
            <w:pPr>
              <w:pStyle w:val="ListParagraph"/>
              <w:numPr>
                <w:ilvl w:val="0"/>
                <w:numId w:val="21"/>
              </w:numPr>
              <w:spacing w:after="120"/>
              <w:ind w:left="357" w:hanging="357"/>
              <w:contextualSpacing w:val="0"/>
            </w:pPr>
            <w:r w:rsidRPr="00845300">
              <w:rPr>
                <w:sz w:val="20"/>
                <w:szCs w:val="20"/>
              </w:rPr>
              <w:t>Effectively builds strong relationships and loyalty with customers by “doing what you say you’ll do when you say you will”</w:t>
            </w:r>
          </w:p>
        </w:tc>
      </w:tr>
      <w:tr w:rsidR="00712EE8" w14:paraId="7E30FEA8" w14:textId="77777777" w:rsidTr="00E30289">
        <w:tc>
          <w:tcPr>
            <w:tcW w:w="4814" w:type="dxa"/>
          </w:tcPr>
          <w:p w14:paraId="6DF6E7F6" w14:textId="77777777" w:rsidR="00712EE8" w:rsidRPr="005778CA" w:rsidRDefault="00712EE8" w:rsidP="005778CA">
            <w:pPr>
              <w:pStyle w:val="Title"/>
            </w:pPr>
            <w:r w:rsidRPr="005778CA">
              <w:t xml:space="preserve">Self-Awareness </w:t>
            </w:r>
          </w:p>
          <w:p w14:paraId="342DC8A5" w14:textId="77777777" w:rsidR="00712EE8" w:rsidRPr="005778CA" w:rsidRDefault="00712EE8" w:rsidP="005778CA">
            <w:pPr>
              <w:ind w:left="0" w:firstLine="0"/>
            </w:pPr>
            <w:r w:rsidRPr="005778CA">
              <w:rPr>
                <w:b/>
                <w:i/>
              </w:rPr>
              <w:t>Demonstrates an awareness of how they come across to others and is able to adapt and change behaviour to improve own performance</w:t>
            </w:r>
          </w:p>
        </w:tc>
        <w:tc>
          <w:tcPr>
            <w:tcW w:w="4814" w:type="dxa"/>
          </w:tcPr>
          <w:p w14:paraId="5B773A95" w14:textId="77777777" w:rsidR="00712EE8" w:rsidRPr="005778CA" w:rsidRDefault="00712EE8" w:rsidP="005778CA">
            <w:pPr>
              <w:pStyle w:val="ListParagraph"/>
              <w:numPr>
                <w:ilvl w:val="0"/>
                <w:numId w:val="21"/>
              </w:numPr>
              <w:ind w:left="357" w:hanging="357"/>
              <w:contextualSpacing w:val="0"/>
            </w:pPr>
            <w:r w:rsidRPr="005778CA">
              <w:t>Creates a positive and professional image through standard of dress and grooming</w:t>
            </w:r>
          </w:p>
          <w:p w14:paraId="080F3B67" w14:textId="3B8413F1" w:rsidR="00712EE8" w:rsidRPr="005778CA" w:rsidRDefault="00712EE8" w:rsidP="005778CA">
            <w:pPr>
              <w:pStyle w:val="ListParagraph"/>
              <w:numPr>
                <w:ilvl w:val="0"/>
                <w:numId w:val="21"/>
              </w:numPr>
              <w:ind w:left="357" w:hanging="357"/>
              <w:contextualSpacing w:val="0"/>
            </w:pPr>
            <w:r w:rsidRPr="005778CA">
              <w:t xml:space="preserve">Demonstrates a high level of resilience and can effectively cope with situations that can be difficult or stressful </w:t>
            </w:r>
          </w:p>
          <w:p w14:paraId="4B6686A7" w14:textId="77777777" w:rsidR="00712EE8" w:rsidRPr="005778CA" w:rsidRDefault="00712EE8" w:rsidP="005778CA">
            <w:pPr>
              <w:pStyle w:val="ListParagraph"/>
              <w:numPr>
                <w:ilvl w:val="0"/>
                <w:numId w:val="21"/>
              </w:numPr>
              <w:ind w:left="357" w:hanging="357"/>
              <w:contextualSpacing w:val="0"/>
            </w:pPr>
            <w:r w:rsidRPr="005778CA">
              <w:t xml:space="preserve">Demonstrates the ability to be flexible and adapt to changing circumstances in a positive manner </w:t>
            </w:r>
          </w:p>
          <w:p w14:paraId="3748A343" w14:textId="77777777" w:rsidR="00712EE8" w:rsidRPr="005778CA" w:rsidRDefault="00712EE8" w:rsidP="005778CA">
            <w:pPr>
              <w:pStyle w:val="ListParagraph"/>
              <w:numPr>
                <w:ilvl w:val="0"/>
                <w:numId w:val="21"/>
              </w:numPr>
              <w:ind w:left="357" w:hanging="357"/>
              <w:contextualSpacing w:val="0"/>
            </w:pPr>
            <w:r w:rsidRPr="005778CA">
              <w:t xml:space="preserve">Is open to receiving constructive </w:t>
            </w:r>
            <w:proofErr w:type="gramStart"/>
            <w:r w:rsidRPr="005778CA">
              <w:t>feedback  to</w:t>
            </w:r>
            <w:proofErr w:type="gramEnd"/>
            <w:r w:rsidRPr="005778CA">
              <w:t xml:space="preserve"> improve performance </w:t>
            </w:r>
          </w:p>
          <w:p w14:paraId="78AC1F12" w14:textId="77777777" w:rsidR="00712EE8" w:rsidRPr="005778CA" w:rsidRDefault="00712EE8" w:rsidP="008F7335">
            <w:pPr>
              <w:pStyle w:val="ListParagraph"/>
              <w:numPr>
                <w:ilvl w:val="0"/>
                <w:numId w:val="21"/>
              </w:numPr>
              <w:spacing w:after="120"/>
              <w:ind w:left="357" w:hanging="357"/>
              <w:contextualSpacing w:val="0"/>
            </w:pPr>
            <w:r w:rsidRPr="005778CA">
              <w:t xml:space="preserve">Takes actions to develop own skills and capabilities to improve performance </w:t>
            </w:r>
          </w:p>
        </w:tc>
      </w:tr>
    </w:tbl>
    <w:p w14:paraId="38A65C75" w14:textId="77777777" w:rsidR="00712EE8" w:rsidRDefault="00712EE8" w:rsidP="008F7335">
      <w:pPr>
        <w:ind w:left="0" w:firstLine="0"/>
        <w:rPr>
          <w:rFonts w:ascii="Arial" w:hAnsi="Arial" w:cs="Arial"/>
        </w:rPr>
      </w:pPr>
    </w:p>
    <w:p w14:paraId="6135BDDB" w14:textId="77777777" w:rsidR="00845300" w:rsidRDefault="00845300" w:rsidP="008F7335">
      <w:pPr>
        <w:pStyle w:val="Title"/>
      </w:pPr>
    </w:p>
    <w:p w14:paraId="65C17417" w14:textId="77777777" w:rsidR="00845300" w:rsidRDefault="00845300" w:rsidP="008F7335">
      <w:pPr>
        <w:pStyle w:val="Title"/>
      </w:pPr>
    </w:p>
    <w:p w14:paraId="498F8805" w14:textId="77777777" w:rsidR="00FD7BA8" w:rsidRDefault="00FD7BA8" w:rsidP="008F7335">
      <w:pPr>
        <w:pStyle w:val="Title"/>
      </w:pPr>
    </w:p>
    <w:p w14:paraId="226216B6" w14:textId="77777777" w:rsidR="00FD7BA8" w:rsidRDefault="00FD7BA8" w:rsidP="008F7335">
      <w:pPr>
        <w:pStyle w:val="Title"/>
      </w:pPr>
    </w:p>
    <w:p w14:paraId="280E175D" w14:textId="77777777" w:rsidR="00FD7BA8" w:rsidRDefault="00FD7BA8" w:rsidP="008F7335">
      <w:pPr>
        <w:pStyle w:val="Title"/>
      </w:pPr>
    </w:p>
    <w:p w14:paraId="3FA31D0F" w14:textId="77777777" w:rsidR="00FD7BA8" w:rsidRDefault="00FD7BA8" w:rsidP="008F7335">
      <w:pPr>
        <w:pStyle w:val="Title"/>
      </w:pPr>
    </w:p>
    <w:sectPr w:rsidR="00FD7BA8" w:rsidSect="00FD7BA8">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1134" w:left="1134" w:header="568"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1FA7" w14:textId="77777777" w:rsidR="004A35EA" w:rsidRDefault="004A35EA" w:rsidP="00C65848">
      <w:r>
        <w:separator/>
      </w:r>
    </w:p>
  </w:endnote>
  <w:endnote w:type="continuationSeparator" w:id="0">
    <w:p w14:paraId="6D1554A7" w14:textId="77777777" w:rsidR="004A35EA" w:rsidRDefault="004A35EA" w:rsidP="00C6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oyota Text">
    <w:altName w:val="Corbe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oyota Display Heavy">
    <w:altName w:val="Franklin Gothic Heavy"/>
    <w:charset w:val="00"/>
    <w:family w:val="swiss"/>
    <w:pitch w:val="variable"/>
    <w:sig w:usb0="00000001"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B3D3" w14:textId="77777777" w:rsidR="004045F9" w:rsidRDefault="0040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89775679"/>
      <w:docPartObj>
        <w:docPartGallery w:val="Page Numbers (Bottom of Page)"/>
        <w:docPartUnique/>
      </w:docPartObj>
    </w:sdtPr>
    <w:sdtEndPr>
      <w:rPr>
        <w:noProof/>
        <w:sz w:val="12"/>
        <w:szCs w:val="12"/>
      </w:rPr>
    </w:sdtEndPr>
    <w:sdtContent>
      <w:p w14:paraId="62ECCE1E" w14:textId="77777777" w:rsidR="00377ED1" w:rsidRPr="00D30C27" w:rsidRDefault="00377ED1" w:rsidP="00D30C27">
        <w:pPr>
          <w:pStyle w:val="Footer"/>
          <w:tabs>
            <w:tab w:val="clear" w:pos="4513"/>
            <w:tab w:val="center" w:pos="5954"/>
          </w:tabs>
          <w:rPr>
            <w:rFonts w:ascii="Arial" w:hAnsi="Arial" w:cs="Arial"/>
            <w:sz w:val="20"/>
            <w:szCs w:val="20"/>
          </w:rPr>
        </w:pPr>
        <w:r w:rsidRPr="00D30C27">
          <w:rPr>
            <w:rFonts w:ascii="Arial" w:hAnsi="Arial" w:cs="Arial"/>
            <w:noProof/>
            <w:sz w:val="20"/>
            <w:szCs w:val="20"/>
            <w:lang w:eastAsia="en-NZ"/>
          </w:rPr>
          <mc:AlternateContent>
            <mc:Choice Requires="wps">
              <w:drawing>
                <wp:anchor distT="0" distB="0" distL="114300" distR="114300" simplePos="0" relativeHeight="251673600" behindDoc="0" locked="0" layoutInCell="1" allowOverlap="1" wp14:anchorId="5349EB2D" wp14:editId="55CFEF51">
                  <wp:simplePos x="0" y="0"/>
                  <wp:positionH relativeFrom="column">
                    <wp:posOffset>-4099</wp:posOffset>
                  </wp:positionH>
                  <wp:positionV relativeFrom="paragraph">
                    <wp:posOffset>-36530</wp:posOffset>
                  </wp:positionV>
                  <wp:extent cx="6132171" cy="0"/>
                  <wp:effectExtent l="0" t="0" r="21590" b="19050"/>
                  <wp:wrapNone/>
                  <wp:docPr id="448" name="Straight Connector 448"/>
                  <wp:cNvGraphicFramePr/>
                  <a:graphic xmlns:a="http://schemas.openxmlformats.org/drawingml/2006/main">
                    <a:graphicData uri="http://schemas.microsoft.com/office/word/2010/wordprocessingShape">
                      <wps:wsp>
                        <wps:cNvCnPr/>
                        <wps:spPr>
                          <a:xfrm>
                            <a:off x="0" y="0"/>
                            <a:ext cx="613217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DC9D5" id="Straight Connector 44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pt,-2.9pt" to="48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" strokecolor="#bfbfbf [2412]" strokeweight=".5pt">
                  <v:stroke joinstyle="miter"/>
                </v:line>
              </w:pict>
            </mc:Fallback>
          </mc:AlternateContent>
        </w:r>
        <w:r w:rsidRPr="00D30C27">
          <w:rPr>
            <w:rFonts w:ascii="Arial" w:hAnsi="Arial" w:cs="Arial"/>
            <w:noProof/>
            <w:sz w:val="20"/>
            <w:szCs w:val="20"/>
            <w:lang w:eastAsia="en-NZ"/>
          </w:rPr>
          <w:drawing>
            <wp:anchor distT="0" distB="0" distL="114300" distR="114300" simplePos="0" relativeHeight="251672576" behindDoc="0" locked="0" layoutInCell="1" allowOverlap="1" wp14:anchorId="251CEBB1" wp14:editId="618AA30A">
              <wp:simplePos x="0" y="0"/>
              <wp:positionH relativeFrom="column">
                <wp:posOffset>4015261</wp:posOffset>
              </wp:positionH>
              <wp:positionV relativeFrom="paragraph">
                <wp:posOffset>-37081</wp:posOffset>
              </wp:positionV>
              <wp:extent cx="2185035" cy="53657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Toyota_JointheTeam_RGB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35" cy="536575"/>
                      </a:xfrm>
                      <a:prstGeom prst="rect">
                        <a:avLst/>
                      </a:prstGeom>
                    </pic:spPr>
                  </pic:pic>
                </a:graphicData>
              </a:graphic>
            </wp:anchor>
          </w:drawing>
        </w:r>
        <w:r w:rsidRPr="00D30C27">
          <w:rPr>
            <w:rFonts w:ascii="Arial" w:hAnsi="Arial" w:cs="Arial"/>
            <w:sz w:val="20"/>
            <w:szCs w:val="20"/>
          </w:rPr>
          <w:t xml:space="preserve">Page | </w:t>
        </w:r>
        <w:r w:rsidRPr="00D30C27">
          <w:rPr>
            <w:rFonts w:ascii="Arial" w:hAnsi="Arial" w:cs="Arial"/>
            <w:sz w:val="20"/>
            <w:szCs w:val="20"/>
          </w:rPr>
          <w:fldChar w:fldCharType="begin"/>
        </w:r>
        <w:r w:rsidRPr="00D30C27">
          <w:rPr>
            <w:rFonts w:ascii="Arial" w:hAnsi="Arial" w:cs="Arial"/>
            <w:sz w:val="20"/>
            <w:szCs w:val="20"/>
          </w:rPr>
          <w:instrText xml:space="preserve"> PAGE   \* MERGEFORMAT </w:instrText>
        </w:r>
        <w:r w:rsidRPr="00D30C27">
          <w:rPr>
            <w:rFonts w:ascii="Arial" w:hAnsi="Arial" w:cs="Arial"/>
            <w:sz w:val="20"/>
            <w:szCs w:val="20"/>
          </w:rPr>
          <w:fldChar w:fldCharType="separate"/>
        </w:r>
        <w:r w:rsidR="0009264F">
          <w:rPr>
            <w:rFonts w:ascii="Arial" w:hAnsi="Arial" w:cs="Arial"/>
            <w:noProof/>
            <w:sz w:val="20"/>
            <w:szCs w:val="20"/>
          </w:rPr>
          <w:t>2</w:t>
        </w:r>
        <w:r w:rsidRPr="00D30C27">
          <w:rPr>
            <w:rFonts w:ascii="Arial" w:hAnsi="Arial" w:cs="Arial"/>
            <w:noProof/>
            <w:sz w:val="20"/>
            <w:szCs w:val="20"/>
          </w:rPr>
          <w:fldChar w:fldCharType="end"/>
        </w:r>
        <w:r w:rsidR="00D30C27">
          <w:rPr>
            <w:rFonts w:ascii="Arial" w:hAnsi="Arial" w:cs="Arial"/>
            <w:sz w:val="20"/>
            <w:szCs w:val="20"/>
          </w:rPr>
          <w:t xml:space="preserve">   </w:t>
        </w:r>
        <w:r w:rsidR="00D30C27">
          <w:rPr>
            <w:rFonts w:ascii="Arial" w:hAnsi="Arial" w:cs="Arial"/>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A507" w14:textId="77777777" w:rsidR="004045F9" w:rsidRDefault="0040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F442" w14:textId="77777777" w:rsidR="004A35EA" w:rsidRDefault="004A35EA" w:rsidP="00C65848">
      <w:r>
        <w:separator/>
      </w:r>
    </w:p>
  </w:footnote>
  <w:footnote w:type="continuationSeparator" w:id="0">
    <w:p w14:paraId="3B8C2786" w14:textId="77777777" w:rsidR="004A35EA" w:rsidRDefault="004A35EA" w:rsidP="00C6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ADB1" w14:textId="77777777" w:rsidR="004045F9" w:rsidRDefault="0040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2B84" w14:textId="10D6B96A" w:rsidR="00C65848" w:rsidRPr="004045F9" w:rsidRDefault="00C65848" w:rsidP="00404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6ED0" w14:textId="77777777" w:rsidR="004045F9" w:rsidRDefault="00404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4DF"/>
    <w:multiLevelType w:val="hybridMultilevel"/>
    <w:tmpl w:val="702E1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622B87"/>
    <w:multiLevelType w:val="hybridMultilevel"/>
    <w:tmpl w:val="B9987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E16D8"/>
    <w:multiLevelType w:val="hybridMultilevel"/>
    <w:tmpl w:val="3E1AD6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703ECC"/>
    <w:multiLevelType w:val="hybridMultilevel"/>
    <w:tmpl w:val="52E6D95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13655"/>
    <w:multiLevelType w:val="hybridMultilevel"/>
    <w:tmpl w:val="068461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0A14BC"/>
    <w:multiLevelType w:val="hybridMultilevel"/>
    <w:tmpl w:val="D708F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C3D3A7E"/>
    <w:multiLevelType w:val="hybridMultilevel"/>
    <w:tmpl w:val="5296A798"/>
    <w:lvl w:ilvl="0" w:tplc="1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E039A3"/>
    <w:multiLevelType w:val="hybridMultilevel"/>
    <w:tmpl w:val="11CC3620"/>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167DD"/>
    <w:multiLevelType w:val="hybridMultilevel"/>
    <w:tmpl w:val="A0D21D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D46094B"/>
    <w:multiLevelType w:val="hybridMultilevel"/>
    <w:tmpl w:val="4E4E6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E248F0"/>
    <w:multiLevelType w:val="hybridMultilevel"/>
    <w:tmpl w:val="DF708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9A1E26"/>
    <w:multiLevelType w:val="hybridMultilevel"/>
    <w:tmpl w:val="7EB6A9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63B7C49"/>
    <w:multiLevelType w:val="hybridMultilevel"/>
    <w:tmpl w:val="82903A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5D3439"/>
    <w:multiLevelType w:val="hybridMultilevel"/>
    <w:tmpl w:val="94B4312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4C3846DE"/>
    <w:multiLevelType w:val="hybridMultilevel"/>
    <w:tmpl w:val="D6144EBA"/>
    <w:lvl w:ilvl="0" w:tplc="14090001">
      <w:start w:val="1"/>
      <w:numFmt w:val="bullet"/>
      <w:lvlText w:val=""/>
      <w:lvlJc w:val="left"/>
      <w:pPr>
        <w:ind w:left="1380" w:hanging="360"/>
      </w:pPr>
      <w:rPr>
        <w:rFonts w:ascii="Symbol" w:hAnsi="Symbol" w:hint="default"/>
      </w:rPr>
    </w:lvl>
    <w:lvl w:ilvl="1" w:tplc="14090003" w:tentative="1">
      <w:start w:val="1"/>
      <w:numFmt w:val="bullet"/>
      <w:lvlText w:val="o"/>
      <w:lvlJc w:val="left"/>
      <w:pPr>
        <w:ind w:left="2100" w:hanging="360"/>
      </w:pPr>
      <w:rPr>
        <w:rFonts w:ascii="Courier New" w:hAnsi="Courier New" w:cs="Courier New" w:hint="default"/>
      </w:rPr>
    </w:lvl>
    <w:lvl w:ilvl="2" w:tplc="14090005" w:tentative="1">
      <w:start w:val="1"/>
      <w:numFmt w:val="bullet"/>
      <w:lvlText w:val=""/>
      <w:lvlJc w:val="left"/>
      <w:pPr>
        <w:ind w:left="2820" w:hanging="360"/>
      </w:pPr>
      <w:rPr>
        <w:rFonts w:ascii="Wingdings" w:hAnsi="Wingdings" w:hint="default"/>
      </w:rPr>
    </w:lvl>
    <w:lvl w:ilvl="3" w:tplc="14090001" w:tentative="1">
      <w:start w:val="1"/>
      <w:numFmt w:val="bullet"/>
      <w:lvlText w:val=""/>
      <w:lvlJc w:val="left"/>
      <w:pPr>
        <w:ind w:left="3540" w:hanging="360"/>
      </w:pPr>
      <w:rPr>
        <w:rFonts w:ascii="Symbol" w:hAnsi="Symbol" w:hint="default"/>
      </w:rPr>
    </w:lvl>
    <w:lvl w:ilvl="4" w:tplc="14090003" w:tentative="1">
      <w:start w:val="1"/>
      <w:numFmt w:val="bullet"/>
      <w:lvlText w:val="o"/>
      <w:lvlJc w:val="left"/>
      <w:pPr>
        <w:ind w:left="4260" w:hanging="360"/>
      </w:pPr>
      <w:rPr>
        <w:rFonts w:ascii="Courier New" w:hAnsi="Courier New" w:cs="Courier New" w:hint="default"/>
      </w:rPr>
    </w:lvl>
    <w:lvl w:ilvl="5" w:tplc="14090005" w:tentative="1">
      <w:start w:val="1"/>
      <w:numFmt w:val="bullet"/>
      <w:lvlText w:val=""/>
      <w:lvlJc w:val="left"/>
      <w:pPr>
        <w:ind w:left="4980" w:hanging="360"/>
      </w:pPr>
      <w:rPr>
        <w:rFonts w:ascii="Wingdings" w:hAnsi="Wingdings" w:hint="default"/>
      </w:rPr>
    </w:lvl>
    <w:lvl w:ilvl="6" w:tplc="14090001" w:tentative="1">
      <w:start w:val="1"/>
      <w:numFmt w:val="bullet"/>
      <w:lvlText w:val=""/>
      <w:lvlJc w:val="left"/>
      <w:pPr>
        <w:ind w:left="5700" w:hanging="360"/>
      </w:pPr>
      <w:rPr>
        <w:rFonts w:ascii="Symbol" w:hAnsi="Symbol" w:hint="default"/>
      </w:rPr>
    </w:lvl>
    <w:lvl w:ilvl="7" w:tplc="14090003" w:tentative="1">
      <w:start w:val="1"/>
      <w:numFmt w:val="bullet"/>
      <w:lvlText w:val="o"/>
      <w:lvlJc w:val="left"/>
      <w:pPr>
        <w:ind w:left="6420" w:hanging="360"/>
      </w:pPr>
      <w:rPr>
        <w:rFonts w:ascii="Courier New" w:hAnsi="Courier New" w:cs="Courier New" w:hint="default"/>
      </w:rPr>
    </w:lvl>
    <w:lvl w:ilvl="8" w:tplc="14090005" w:tentative="1">
      <w:start w:val="1"/>
      <w:numFmt w:val="bullet"/>
      <w:lvlText w:val=""/>
      <w:lvlJc w:val="left"/>
      <w:pPr>
        <w:ind w:left="7140" w:hanging="360"/>
      </w:pPr>
      <w:rPr>
        <w:rFonts w:ascii="Wingdings" w:hAnsi="Wingdings" w:hint="default"/>
      </w:rPr>
    </w:lvl>
  </w:abstractNum>
  <w:abstractNum w:abstractNumId="15" w15:restartNumberingAfterBreak="0">
    <w:nsid w:val="4EBB30F7"/>
    <w:multiLevelType w:val="hybridMultilevel"/>
    <w:tmpl w:val="9AD0CD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36104E4"/>
    <w:multiLevelType w:val="hybridMultilevel"/>
    <w:tmpl w:val="A46AEF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A87338C"/>
    <w:multiLevelType w:val="hybridMultilevel"/>
    <w:tmpl w:val="730AE4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99B3112"/>
    <w:multiLevelType w:val="hybridMultilevel"/>
    <w:tmpl w:val="72C0D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85F25A0"/>
    <w:multiLevelType w:val="hybridMultilevel"/>
    <w:tmpl w:val="39AE5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BFF497D"/>
    <w:multiLevelType w:val="hybridMultilevel"/>
    <w:tmpl w:val="028294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D9476C8"/>
    <w:multiLevelType w:val="hybridMultilevel"/>
    <w:tmpl w:val="5CFA7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473022"/>
    <w:multiLevelType w:val="hybridMultilevel"/>
    <w:tmpl w:val="A1165D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58178391">
    <w:abstractNumId w:val="3"/>
  </w:num>
  <w:num w:numId="2" w16cid:durableId="1959994779">
    <w:abstractNumId w:val="7"/>
  </w:num>
  <w:num w:numId="3" w16cid:durableId="641421335">
    <w:abstractNumId w:val="13"/>
  </w:num>
  <w:num w:numId="4" w16cid:durableId="1420559763">
    <w:abstractNumId w:val="10"/>
  </w:num>
  <w:num w:numId="5" w16cid:durableId="935745266">
    <w:abstractNumId w:val="18"/>
  </w:num>
  <w:num w:numId="6" w16cid:durableId="1110586185">
    <w:abstractNumId w:val="14"/>
  </w:num>
  <w:num w:numId="7" w16cid:durableId="315718839">
    <w:abstractNumId w:val="21"/>
  </w:num>
  <w:num w:numId="8" w16cid:durableId="972633360">
    <w:abstractNumId w:val="19"/>
  </w:num>
  <w:num w:numId="9" w16cid:durableId="1623001077">
    <w:abstractNumId w:val="15"/>
  </w:num>
  <w:num w:numId="10" w16cid:durableId="764499462">
    <w:abstractNumId w:val="22"/>
  </w:num>
  <w:num w:numId="11" w16cid:durableId="1999072537">
    <w:abstractNumId w:val="12"/>
  </w:num>
  <w:num w:numId="12" w16cid:durableId="199325433">
    <w:abstractNumId w:val="5"/>
  </w:num>
  <w:num w:numId="13" w16cid:durableId="1515149383">
    <w:abstractNumId w:val="2"/>
  </w:num>
  <w:num w:numId="14" w16cid:durableId="1974558218">
    <w:abstractNumId w:val="17"/>
  </w:num>
  <w:num w:numId="15" w16cid:durableId="292684938">
    <w:abstractNumId w:val="8"/>
  </w:num>
  <w:num w:numId="16" w16cid:durableId="854154648">
    <w:abstractNumId w:val="6"/>
  </w:num>
  <w:num w:numId="17" w16cid:durableId="1257641658">
    <w:abstractNumId w:val="1"/>
  </w:num>
  <w:num w:numId="18" w16cid:durableId="665861581">
    <w:abstractNumId w:val="9"/>
  </w:num>
  <w:num w:numId="19" w16cid:durableId="987591538">
    <w:abstractNumId w:val="20"/>
  </w:num>
  <w:num w:numId="20" w16cid:durableId="201331690">
    <w:abstractNumId w:val="11"/>
  </w:num>
  <w:num w:numId="21" w16cid:durableId="752242133">
    <w:abstractNumId w:val="4"/>
  </w:num>
  <w:num w:numId="22" w16cid:durableId="1989556540">
    <w:abstractNumId w:val="16"/>
  </w:num>
  <w:num w:numId="23" w16cid:durableId="87485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8"/>
    <w:rsid w:val="00022F37"/>
    <w:rsid w:val="00071B63"/>
    <w:rsid w:val="0009264F"/>
    <w:rsid w:val="000B60B0"/>
    <w:rsid w:val="00131539"/>
    <w:rsid w:val="0015654B"/>
    <w:rsid w:val="00166508"/>
    <w:rsid w:val="001A404F"/>
    <w:rsid w:val="001A7D5A"/>
    <w:rsid w:val="001C0AF1"/>
    <w:rsid w:val="001E5126"/>
    <w:rsid w:val="001E702E"/>
    <w:rsid w:val="002006D8"/>
    <w:rsid w:val="002449B3"/>
    <w:rsid w:val="00343A59"/>
    <w:rsid w:val="00377ED1"/>
    <w:rsid w:val="004045F9"/>
    <w:rsid w:val="0040706A"/>
    <w:rsid w:val="00434EF3"/>
    <w:rsid w:val="00450905"/>
    <w:rsid w:val="004A35EA"/>
    <w:rsid w:val="005778CA"/>
    <w:rsid w:val="00643C80"/>
    <w:rsid w:val="00712EE8"/>
    <w:rsid w:val="00740015"/>
    <w:rsid w:val="007409D8"/>
    <w:rsid w:val="00795DB2"/>
    <w:rsid w:val="007B5C89"/>
    <w:rsid w:val="007C77CF"/>
    <w:rsid w:val="007E128B"/>
    <w:rsid w:val="00804407"/>
    <w:rsid w:val="00806B89"/>
    <w:rsid w:val="0081656C"/>
    <w:rsid w:val="00845300"/>
    <w:rsid w:val="008534E7"/>
    <w:rsid w:val="008B252B"/>
    <w:rsid w:val="008F7335"/>
    <w:rsid w:val="009125DD"/>
    <w:rsid w:val="009211E9"/>
    <w:rsid w:val="009221B4"/>
    <w:rsid w:val="009567E7"/>
    <w:rsid w:val="009646F4"/>
    <w:rsid w:val="00991DE0"/>
    <w:rsid w:val="009A7F93"/>
    <w:rsid w:val="00A128A5"/>
    <w:rsid w:val="00A8344B"/>
    <w:rsid w:val="00AB28BD"/>
    <w:rsid w:val="00B22C8A"/>
    <w:rsid w:val="00B65F8F"/>
    <w:rsid w:val="00C04A84"/>
    <w:rsid w:val="00C65848"/>
    <w:rsid w:val="00C76E76"/>
    <w:rsid w:val="00CA002F"/>
    <w:rsid w:val="00CC1009"/>
    <w:rsid w:val="00CE40DA"/>
    <w:rsid w:val="00D20308"/>
    <w:rsid w:val="00D30C27"/>
    <w:rsid w:val="00D3446E"/>
    <w:rsid w:val="00DE15BA"/>
    <w:rsid w:val="00E30289"/>
    <w:rsid w:val="00E64190"/>
    <w:rsid w:val="00E7565D"/>
    <w:rsid w:val="00E93EBF"/>
    <w:rsid w:val="00EE43A2"/>
    <w:rsid w:val="00F53D78"/>
    <w:rsid w:val="00FD7BA8"/>
    <w:rsid w:val="00FE55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9576C"/>
  <w15:docId w15:val="{1BB1889F-2508-400B-B36D-0732D9A8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before="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8A"/>
    <w:rPr>
      <w:rFonts w:ascii="Toyota Text" w:hAnsi="Toyota T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848"/>
    <w:pPr>
      <w:tabs>
        <w:tab w:val="center" w:pos="4513"/>
        <w:tab w:val="right" w:pos="9026"/>
      </w:tabs>
    </w:pPr>
  </w:style>
  <w:style w:type="character" w:customStyle="1" w:styleId="HeaderChar">
    <w:name w:val="Header Char"/>
    <w:basedOn w:val="DefaultParagraphFont"/>
    <w:link w:val="Header"/>
    <w:uiPriority w:val="99"/>
    <w:rsid w:val="00C65848"/>
  </w:style>
  <w:style w:type="paragraph" w:styleId="Footer">
    <w:name w:val="footer"/>
    <w:basedOn w:val="Normal"/>
    <w:link w:val="FooterChar"/>
    <w:uiPriority w:val="99"/>
    <w:unhideWhenUsed/>
    <w:rsid w:val="00C65848"/>
    <w:pPr>
      <w:tabs>
        <w:tab w:val="center" w:pos="4513"/>
        <w:tab w:val="right" w:pos="9026"/>
      </w:tabs>
    </w:pPr>
  </w:style>
  <w:style w:type="character" w:customStyle="1" w:styleId="FooterChar">
    <w:name w:val="Footer Char"/>
    <w:basedOn w:val="DefaultParagraphFont"/>
    <w:link w:val="Footer"/>
    <w:uiPriority w:val="99"/>
    <w:rsid w:val="00C65848"/>
  </w:style>
  <w:style w:type="paragraph" w:styleId="BalloonText">
    <w:name w:val="Balloon Text"/>
    <w:basedOn w:val="Normal"/>
    <w:link w:val="BalloonTextChar"/>
    <w:uiPriority w:val="99"/>
    <w:semiHidden/>
    <w:unhideWhenUsed/>
    <w:rsid w:val="00C65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48"/>
    <w:rPr>
      <w:rFonts w:ascii="Segoe UI" w:hAnsi="Segoe UI" w:cs="Segoe UI"/>
      <w:sz w:val="18"/>
      <w:szCs w:val="18"/>
    </w:rPr>
  </w:style>
  <w:style w:type="paragraph" w:styleId="NormalWeb">
    <w:name w:val="Normal (Web)"/>
    <w:basedOn w:val="Normal"/>
    <w:uiPriority w:val="99"/>
    <w:unhideWhenUsed/>
    <w:rsid w:val="00EE43A2"/>
    <w:pPr>
      <w:spacing w:before="100" w:beforeAutospacing="1" w:after="100" w:afterAutospacing="1"/>
    </w:pPr>
    <w:rPr>
      <w:rFonts w:ascii="Times New Roman" w:eastAsiaTheme="minorEastAsia" w:hAnsi="Times New Roman" w:cs="Times New Roman"/>
      <w:sz w:val="24"/>
      <w:szCs w:val="24"/>
      <w:lang w:eastAsia="en-NZ"/>
    </w:rPr>
  </w:style>
  <w:style w:type="table" w:styleId="TableGrid">
    <w:name w:val="Table Grid"/>
    <w:basedOn w:val="TableNormal"/>
    <w:uiPriority w:val="39"/>
    <w:rsid w:val="00EE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06D8"/>
  </w:style>
  <w:style w:type="paragraph" w:styleId="ListParagraph">
    <w:name w:val="List Paragraph"/>
    <w:basedOn w:val="Normal"/>
    <w:uiPriority w:val="34"/>
    <w:qFormat/>
    <w:rsid w:val="002006D8"/>
    <w:pPr>
      <w:ind w:left="720"/>
      <w:contextualSpacing/>
    </w:pPr>
  </w:style>
  <w:style w:type="paragraph" w:styleId="Title">
    <w:name w:val="Title"/>
    <w:basedOn w:val="Normal"/>
    <w:next w:val="Normal"/>
    <w:link w:val="TitleChar"/>
    <w:uiPriority w:val="10"/>
    <w:qFormat/>
    <w:rsid w:val="005778CA"/>
    <w:pPr>
      <w:contextualSpacing/>
    </w:pPr>
    <w:rPr>
      <w:rFonts w:ascii="Arial" w:eastAsiaTheme="majorEastAsia" w:hAnsi="Arial" w:cstheme="majorBidi"/>
      <w:b/>
      <w:color w:val="EB0A1E"/>
      <w:spacing w:val="-10"/>
      <w:kern w:val="28"/>
      <w:sz w:val="26"/>
      <w:szCs w:val="56"/>
    </w:rPr>
  </w:style>
  <w:style w:type="character" w:customStyle="1" w:styleId="TitleChar">
    <w:name w:val="Title Char"/>
    <w:basedOn w:val="DefaultParagraphFont"/>
    <w:link w:val="Title"/>
    <w:uiPriority w:val="10"/>
    <w:rsid w:val="005778CA"/>
    <w:rPr>
      <w:rFonts w:ascii="Arial" w:eastAsiaTheme="majorEastAsia" w:hAnsi="Arial" w:cstheme="majorBidi"/>
      <w:b/>
      <w:color w:val="EB0A1E"/>
      <w:spacing w:val="-10"/>
      <w:kern w:val="28"/>
      <w:sz w:val="2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7F9CB76FBB0478EAC8B1C530B5A27" ma:contentTypeVersion="5" ma:contentTypeDescription="Create a new document." ma:contentTypeScope="" ma:versionID="977e609cce819fbb45262cb0d181b633">
  <xsd:schema xmlns:xsd="http://www.w3.org/2001/XMLSchema" xmlns:xs="http://www.w3.org/2001/XMLSchema" xmlns:p="http://schemas.microsoft.com/office/2006/metadata/properties" xmlns:ns2="9ae59a24-6859-435e-9e9c-9d88008056ca" targetNamespace="http://schemas.microsoft.com/office/2006/metadata/properties" ma:root="true" ma:fieldsID="26c5748e4ad187e433ae45d32eadb691" ns2:_="">
    <xsd:import namespace="9ae59a24-6859-435e-9e9c-9d88008056ca"/>
    <xsd:element name="properties">
      <xsd:complexType>
        <xsd:sequence>
          <xsd:element name="documentManagement">
            <xsd:complexType>
              <xsd:all>
                <xsd:element ref="ns2:Doc_x0020_Date" minOccurs="0"/>
                <xsd:element ref="ns2:Doc_x0020_Number" minOccurs="0"/>
                <xsd:element ref="ns2:Section" minOccurs="0"/>
                <xsd:element ref="ns2:Section1" minOccurs="0"/>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9a24-6859-435e-9e9c-9d88008056ca" elementFormDefault="qualified">
    <xsd:import namespace="http://schemas.microsoft.com/office/2006/documentManagement/types"/>
    <xsd:import namespace="http://schemas.microsoft.com/office/infopath/2007/PartnerControls"/>
    <xsd:element name="Doc_x0020_Date" ma:index="1" nillable="true" ma:displayName="Doc Date" ma:format="DateOnly" ma:internalName="Doc_x0020_Date">
      <xsd:simpleType>
        <xsd:restriction base="dms:DateTime"/>
      </xsd:simpleType>
    </xsd:element>
    <xsd:element name="Doc_x0020_Number" ma:index="3" nillable="true" ma:displayName="Doc Number" ma:internalName="Doc_x0020_Number">
      <xsd:simpleType>
        <xsd:restriction base="dms:Text">
          <xsd:maxLength value="255"/>
        </xsd:restriction>
      </xsd:simpleType>
    </xsd:element>
    <xsd:element name="Section" ma:index="4" nillable="true" ma:displayName="HR Toolbox Cycle" ma:format="Dropdown" ma:internalName="Section">
      <xsd:simpleType>
        <xsd:restriction base="dms:Choice">
          <xsd:enumeration value="1Recruit"/>
          <xsd:enumeration value="2Employ"/>
          <xsd:enumeration value="3Onboard"/>
          <xsd:enumeration value="4Manage"/>
          <xsd:enumeration value="5Develop"/>
          <xsd:enumeration value="6Exit"/>
          <xsd:enumeration value="7Home"/>
          <xsd:enumeration value="8Culture"/>
          <xsd:enumeration value="9EmployerBrand"/>
        </xsd:restriction>
      </xsd:simpleType>
    </xsd:element>
    <xsd:element name="Section1" ma:index="5" nillable="true" ma:displayName="Section" ma:format="Dropdown" ma:internalName="Section1">
      <xsd:simpleType>
        <xsd:restriction base="dms:Choice">
          <xsd:enumeration value="0Recruit"/>
          <xsd:enumeration value="1Recruit - Define"/>
          <xsd:enumeration value="2Recruit - Attract"/>
          <xsd:enumeration value="3Recruit - Select"/>
          <xsd:enumeration value="0Employ"/>
          <xsd:enumeration value="1Employ - Obligations"/>
          <xsd:enumeration value="2Employ - Offer"/>
          <xsd:enumeration value="0Onboard"/>
          <xsd:enumeration value="1Onboard - Prepare"/>
          <xsd:enumeration value="2Onboard - First Month"/>
          <xsd:enumeration value="0Manage"/>
          <xsd:enumeration value="1Manage - Planning"/>
          <xsd:enumeration value="1Manage - Monitoring"/>
          <xsd:enumeration value="2Manage - Review"/>
          <xsd:enumeration value="3Manage - Outcomes"/>
          <xsd:enumeration value="0Develop"/>
          <xsd:enumeration value="1Develop - Courses"/>
          <xsd:enumeration value="2Develop - LMS"/>
          <xsd:enumeration value="0Culture"/>
          <xsd:enumeration value="0EmployerBrand"/>
        </xsd:restriction>
      </xsd:simpleType>
    </xsd:element>
    <xsd:element name="Doc_x0020_Type" ma:index="12" nillable="true" ma:displayName="Doc Type" ma:format="Dropdown" ma:internalName="Doc_x0020_Type">
      <xsd:simpleType>
        <xsd:restriction base="dms:Choice">
          <xsd:enumeration value="Forms &amp; Checklists"/>
          <xsd:enumeration value="Templates"/>
          <xsd:enumeration value="Guidelines"/>
          <xsd:enumeration value="Info She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_x0020_Type xmlns="9ae59a24-6859-435e-9e9c-9d88008056ca">Templates</Doc_x0020_Type>
    <Section xmlns="9ae59a24-6859-435e-9e9c-9d88008056ca">1Recruit</Section>
    <Doc_x0020_Number xmlns="9ae59a24-6859-435e-9e9c-9d88008056ca">J001</Doc_x0020_Number>
    <Section1 xmlns="9ae59a24-6859-435e-9e9c-9d88008056ca">1Recruit - Define</Section1>
    <Doc_x0020_Date xmlns="9ae59a24-6859-435e-9e9c-9d88008056ca">2015-06-17T12:00:00+00:00</Doc_x0020_Date>
  </documentManagement>
</p:properties>
</file>

<file path=customXml/itemProps1.xml><?xml version="1.0" encoding="utf-8"?>
<ds:datastoreItem xmlns:ds="http://schemas.openxmlformats.org/officeDocument/2006/customXml" ds:itemID="{D3D9DC1E-047E-437C-AC85-E4F2072AD49B}">
  <ds:schemaRefs>
    <ds:schemaRef ds:uri="http://schemas.microsoft.com/sharepoint/v3/contenttype/forms"/>
  </ds:schemaRefs>
</ds:datastoreItem>
</file>

<file path=customXml/itemProps2.xml><?xml version="1.0" encoding="utf-8"?>
<ds:datastoreItem xmlns:ds="http://schemas.openxmlformats.org/officeDocument/2006/customXml" ds:itemID="{1FE4CBA8-8641-4A03-B092-F9F5700D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59a24-6859-435e-9e9c-9d8800805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D5744-C6A5-4569-9ADE-744EAD86A946}">
  <ds:schemaRefs>
    <ds:schemaRef ds:uri="http://schemas.openxmlformats.org/officeDocument/2006/bibliography"/>
  </ds:schemaRefs>
</ds:datastoreItem>
</file>

<file path=customXml/itemProps4.xml><?xml version="1.0" encoding="utf-8"?>
<ds:datastoreItem xmlns:ds="http://schemas.openxmlformats.org/officeDocument/2006/customXml" ds:itemID="{740C3D86-75D6-4CB1-A054-7A83EF1E2F2D}">
  <ds:schemaRefs>
    <ds:schemaRef ds:uri="http://schemas.microsoft.com/office/2006/metadata/properties"/>
    <ds:schemaRef ds:uri="http://schemas.microsoft.com/office/infopath/2007/PartnerControls"/>
    <ds:schemaRef ds:uri="9ae59a24-6859-435e-9e9c-9d88008056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Toyota New Zealand Limited</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Chalyce Deans</dc:creator>
  <cp:lastModifiedBy>Pauline Gilbert</cp:lastModifiedBy>
  <cp:revision>2</cp:revision>
  <cp:lastPrinted>2020-10-06T01:40:00Z</cp:lastPrinted>
  <dcterms:created xsi:type="dcterms:W3CDTF">2025-08-09T00:49:00Z</dcterms:created>
  <dcterms:modified xsi:type="dcterms:W3CDTF">2025-08-09T00:49:00Z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0x010100B6A7F9CB76FBB0478EAC8B1C530B5A27</vt:lpwstr>
  </property>
</Properties>
</file>